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84" w:rsidRPr="005729E0" w:rsidRDefault="008063DE" w:rsidP="005729E0">
      <w:pPr>
        <w:ind w:left="360" w:hanging="360"/>
        <w:jc w:val="both"/>
        <w:rPr>
          <w:b/>
        </w:rPr>
      </w:pPr>
      <w:r w:rsidRPr="005729E0">
        <w:rPr>
          <w:b/>
        </w:rPr>
        <w:t>Somayyeh Karami-Mohajeri</w:t>
      </w:r>
    </w:p>
    <w:p w:rsidR="008F0784" w:rsidRPr="005729E0" w:rsidRDefault="008063DE" w:rsidP="005729E0">
      <w:pPr>
        <w:ind w:left="360" w:hanging="360"/>
        <w:jc w:val="both"/>
      </w:pPr>
      <w:r w:rsidRPr="005729E0">
        <w:t>Assistant Professor, Department of Toxicology-Pharmacology, Faculty of Pharmacy, Kerman University of Medical Sciences</w:t>
      </w:r>
    </w:p>
    <w:p w:rsidR="008F0784" w:rsidRPr="005729E0" w:rsidRDefault="008F0784" w:rsidP="005729E0">
      <w:pPr>
        <w:ind w:left="-360" w:hanging="360"/>
        <w:jc w:val="both"/>
        <w:rPr>
          <w:b/>
        </w:rPr>
      </w:pPr>
    </w:p>
    <w:p w:rsidR="008F0784" w:rsidRPr="005729E0" w:rsidRDefault="008063DE" w:rsidP="005729E0">
      <w:pPr>
        <w:ind w:hanging="360"/>
        <w:jc w:val="both"/>
        <w:rPr>
          <w:b/>
          <w:u w:val="single"/>
        </w:rPr>
      </w:pPr>
      <w:r w:rsidRPr="005729E0">
        <w:rPr>
          <w:b/>
          <w:u w:val="single"/>
        </w:rPr>
        <w:t>Personal Data &amp; Contact Information</w:t>
      </w:r>
    </w:p>
    <w:p w:rsidR="008F0784" w:rsidRPr="005729E0" w:rsidRDefault="008063DE" w:rsidP="005729E0">
      <w:pPr>
        <w:tabs>
          <w:tab w:val="left" w:pos="3424"/>
        </w:tabs>
        <w:ind w:left="720" w:hanging="360"/>
        <w:jc w:val="both"/>
      </w:pPr>
      <w:r w:rsidRPr="005729E0">
        <w:rPr>
          <w:b/>
        </w:rPr>
        <w:t>First name:</w:t>
      </w:r>
      <w:r w:rsidRPr="005729E0">
        <w:t xml:space="preserve"> Somayyeh</w:t>
      </w:r>
    </w:p>
    <w:p w:rsidR="008F0784" w:rsidRPr="005729E0" w:rsidRDefault="008063DE" w:rsidP="005729E0">
      <w:pPr>
        <w:tabs>
          <w:tab w:val="left" w:pos="3424"/>
        </w:tabs>
        <w:ind w:left="720" w:hanging="360"/>
        <w:jc w:val="both"/>
      </w:pPr>
      <w:r w:rsidRPr="005729E0">
        <w:rPr>
          <w:b/>
        </w:rPr>
        <w:t>Last name:</w:t>
      </w:r>
      <w:r w:rsidRPr="005729E0">
        <w:t xml:space="preserve"> Karami-Mohajeri</w:t>
      </w:r>
    </w:p>
    <w:p w:rsidR="008F0784" w:rsidRPr="005729E0" w:rsidRDefault="008063DE" w:rsidP="005729E0">
      <w:pPr>
        <w:tabs>
          <w:tab w:val="left" w:pos="3424"/>
        </w:tabs>
        <w:ind w:left="720" w:hanging="360"/>
        <w:jc w:val="both"/>
      </w:pPr>
      <w:r w:rsidRPr="005729E0">
        <w:rPr>
          <w:b/>
        </w:rPr>
        <w:t>Date and Place of Birth:</w:t>
      </w:r>
      <w:r w:rsidRPr="005729E0">
        <w:t xml:space="preserve"> 21, March, 1983, Kerman (</w:t>
      </w:r>
      <w:proofErr w:type="spellStart"/>
      <w:r w:rsidRPr="005729E0">
        <w:t>Shahr</w:t>
      </w:r>
      <w:proofErr w:type="spellEnd"/>
      <w:r w:rsidRPr="005729E0">
        <w:t>-e-</w:t>
      </w:r>
      <w:proofErr w:type="spellStart"/>
      <w:r w:rsidRPr="005729E0">
        <w:t>babak</w:t>
      </w:r>
      <w:proofErr w:type="spellEnd"/>
      <w:r w:rsidRPr="005729E0">
        <w:t>), Iran</w:t>
      </w:r>
    </w:p>
    <w:p w:rsidR="008F0784" w:rsidRPr="005729E0" w:rsidRDefault="008063DE" w:rsidP="005729E0">
      <w:pPr>
        <w:tabs>
          <w:tab w:val="left" w:pos="3424"/>
        </w:tabs>
        <w:ind w:left="720" w:hanging="360"/>
        <w:jc w:val="both"/>
      </w:pPr>
      <w:r w:rsidRPr="005729E0">
        <w:rPr>
          <w:b/>
        </w:rPr>
        <w:t>Marital Status:</w:t>
      </w:r>
      <w:r w:rsidRPr="005729E0">
        <w:t xml:space="preserve"> Married</w:t>
      </w:r>
    </w:p>
    <w:p w:rsidR="008F0784" w:rsidRPr="005729E0" w:rsidRDefault="008063DE" w:rsidP="005729E0">
      <w:pPr>
        <w:tabs>
          <w:tab w:val="left" w:pos="3424"/>
        </w:tabs>
        <w:ind w:left="720" w:hanging="360"/>
        <w:jc w:val="both"/>
      </w:pPr>
      <w:r w:rsidRPr="005729E0">
        <w:rPr>
          <w:b/>
        </w:rPr>
        <w:t>Nationality:</w:t>
      </w:r>
      <w:r w:rsidRPr="005729E0">
        <w:t xml:space="preserve"> Iranian</w:t>
      </w:r>
    </w:p>
    <w:p w:rsidR="008F0784" w:rsidRPr="005729E0" w:rsidRDefault="008063DE" w:rsidP="005729E0">
      <w:pPr>
        <w:tabs>
          <w:tab w:val="left" w:pos="3424"/>
        </w:tabs>
        <w:ind w:left="720" w:hanging="360"/>
        <w:jc w:val="both"/>
      </w:pPr>
      <w:r w:rsidRPr="005729E0">
        <w:rPr>
          <w:b/>
        </w:rPr>
        <w:t>Phone:</w:t>
      </w:r>
      <w:r w:rsidR="005D2997" w:rsidRPr="005729E0">
        <w:t xml:space="preserve"> 03413205239</w:t>
      </w:r>
    </w:p>
    <w:p w:rsidR="008F0784" w:rsidRPr="005729E0" w:rsidRDefault="008063DE" w:rsidP="005729E0">
      <w:pPr>
        <w:ind w:left="720" w:hanging="360"/>
        <w:jc w:val="both"/>
      </w:pPr>
      <w:r w:rsidRPr="005729E0">
        <w:rPr>
          <w:b/>
        </w:rPr>
        <w:t>E-mail:</w:t>
      </w:r>
      <w:r w:rsidRPr="005729E0">
        <w:t xml:space="preserve"> </w:t>
      </w:r>
      <w:r w:rsidRPr="005729E0">
        <w:rPr>
          <w:color w:val="0000FF"/>
        </w:rPr>
        <w:t>s_karami@kmu.ac.ir</w:t>
      </w:r>
      <w:r w:rsidRPr="005729E0">
        <w:t xml:space="preserve"> </w:t>
      </w:r>
    </w:p>
    <w:p w:rsidR="008F0784" w:rsidRPr="005729E0" w:rsidRDefault="008063DE" w:rsidP="005729E0">
      <w:pPr>
        <w:ind w:left="720" w:hanging="360"/>
        <w:jc w:val="both"/>
      </w:pPr>
      <w:r w:rsidRPr="005729E0">
        <w:t xml:space="preserve">             </w:t>
      </w:r>
      <w:hyperlink r:id="rId7">
        <w:r w:rsidRPr="005729E0">
          <w:rPr>
            <w:color w:val="0000FF"/>
          </w:rPr>
          <w:t>somayyehkarami@gmail.com</w:t>
        </w:r>
      </w:hyperlink>
    </w:p>
    <w:p w:rsidR="008F0784" w:rsidRPr="005729E0" w:rsidRDefault="008F0784" w:rsidP="005729E0">
      <w:pPr>
        <w:ind w:hanging="360"/>
        <w:jc w:val="both"/>
      </w:pPr>
    </w:p>
    <w:p w:rsidR="008F0784" w:rsidRPr="005729E0" w:rsidRDefault="008063DE" w:rsidP="005729E0">
      <w:pPr>
        <w:ind w:hanging="360"/>
        <w:jc w:val="both"/>
      </w:pPr>
      <w:r w:rsidRPr="005729E0">
        <w:rPr>
          <w:u w:val="single"/>
        </w:rPr>
        <w:t xml:space="preserve"> </w:t>
      </w:r>
      <w:r w:rsidRPr="005729E0">
        <w:rPr>
          <w:b/>
          <w:u w:val="single"/>
        </w:rPr>
        <w:t>Academic Qualifications</w:t>
      </w:r>
    </w:p>
    <w:p w:rsidR="008F0784" w:rsidRPr="005729E0" w:rsidRDefault="008063DE" w:rsidP="005729E0">
      <w:pPr>
        <w:ind w:left="720" w:hanging="360"/>
        <w:jc w:val="both"/>
        <w:rPr>
          <w:b/>
        </w:rPr>
      </w:pPr>
      <w:r w:rsidRPr="005729E0">
        <w:rPr>
          <w:b/>
        </w:rPr>
        <w:t xml:space="preserve"> Assistant professor in Toxicology-Pharmacology </w:t>
      </w:r>
    </w:p>
    <w:p w:rsidR="008F0784" w:rsidRPr="005729E0" w:rsidRDefault="008063DE" w:rsidP="005729E0">
      <w:pPr>
        <w:ind w:left="1080" w:hanging="360"/>
        <w:jc w:val="both"/>
      </w:pPr>
      <w:r w:rsidRPr="005729E0">
        <w:t>Department of Toxicology-Pharmacology, Faculty of Pharmacy, Kerman University of Medical Sciences, 2013 till now</w:t>
      </w:r>
    </w:p>
    <w:p w:rsidR="008F0784" w:rsidRPr="005729E0" w:rsidRDefault="008063DE" w:rsidP="005729E0">
      <w:pPr>
        <w:ind w:left="720" w:hanging="360"/>
        <w:jc w:val="both"/>
        <w:rPr>
          <w:b/>
        </w:rPr>
      </w:pPr>
      <w:r w:rsidRPr="005729E0">
        <w:rPr>
          <w:b/>
        </w:rPr>
        <w:t>Doctor of Philosophy in</w:t>
      </w:r>
      <w:r w:rsidRPr="005729E0">
        <w:t xml:space="preserve"> </w:t>
      </w:r>
      <w:r w:rsidRPr="005729E0">
        <w:rPr>
          <w:b/>
        </w:rPr>
        <w:t xml:space="preserve">Pharmacology &amp; Toxicology (PhD) </w:t>
      </w:r>
    </w:p>
    <w:p w:rsidR="008F0784" w:rsidRPr="005729E0" w:rsidRDefault="008063DE" w:rsidP="005729E0">
      <w:pPr>
        <w:ind w:left="1080" w:hanging="360"/>
        <w:jc w:val="both"/>
      </w:pPr>
      <w:bookmarkStart w:id="0" w:name="_gjdgxs" w:colFirst="0" w:colLast="0"/>
      <w:bookmarkEnd w:id="0"/>
      <w:r w:rsidRPr="005729E0">
        <w:t xml:space="preserve">Tehran University of Medical Sciences, </w:t>
      </w:r>
      <w:proofErr w:type="spellStart"/>
      <w:r w:rsidRPr="005729E0">
        <w:t>Tenran</w:t>
      </w:r>
      <w:proofErr w:type="spellEnd"/>
      <w:r w:rsidRPr="005729E0">
        <w:t>, Iran, 2008-2013</w:t>
      </w:r>
    </w:p>
    <w:p w:rsidR="008F0784" w:rsidRPr="005729E0" w:rsidRDefault="008063DE" w:rsidP="005729E0">
      <w:pPr>
        <w:ind w:left="1440" w:hanging="360"/>
        <w:jc w:val="both"/>
      </w:pPr>
      <w:r w:rsidRPr="005729E0">
        <w:t xml:space="preserve">Dissertation title: Electrophysiological, mitochondrial, and apoptotic toxicity of </w:t>
      </w:r>
      <w:proofErr w:type="gramStart"/>
      <w:r w:rsidRPr="005729E0">
        <w:t>malathion</w:t>
      </w:r>
      <w:proofErr w:type="gramEnd"/>
      <w:r w:rsidRPr="005729E0">
        <w:t xml:space="preserve"> in rat muscle. </w:t>
      </w:r>
    </w:p>
    <w:p w:rsidR="008F0784" w:rsidRPr="005729E0" w:rsidRDefault="008063DE" w:rsidP="005729E0">
      <w:pPr>
        <w:ind w:left="1440" w:hanging="360"/>
        <w:jc w:val="both"/>
      </w:pPr>
      <w:r w:rsidRPr="005729E0">
        <w:t xml:space="preserve">Dissertation advisor: Dr. Mohammad </w:t>
      </w:r>
      <w:proofErr w:type="spellStart"/>
      <w:r w:rsidRPr="005729E0">
        <w:t>Abdollahi</w:t>
      </w:r>
      <w:proofErr w:type="spellEnd"/>
      <w:r w:rsidRPr="005729E0">
        <w:t xml:space="preserve"> and </w:t>
      </w:r>
      <w:proofErr w:type="spellStart"/>
      <w:r w:rsidRPr="005729E0">
        <w:t>Dr.Ebrahim</w:t>
      </w:r>
      <w:proofErr w:type="spellEnd"/>
      <w:r w:rsidRPr="005729E0">
        <w:t xml:space="preserve"> </w:t>
      </w:r>
      <w:proofErr w:type="spellStart"/>
      <w:r w:rsidRPr="005729E0">
        <w:t>Azizi</w:t>
      </w:r>
      <w:proofErr w:type="spellEnd"/>
    </w:p>
    <w:p w:rsidR="008F0784" w:rsidRPr="005729E0" w:rsidRDefault="008063DE" w:rsidP="005729E0">
      <w:pPr>
        <w:ind w:left="720" w:hanging="360"/>
        <w:jc w:val="both"/>
        <w:rPr>
          <w:b/>
        </w:rPr>
      </w:pPr>
      <w:r w:rsidRPr="005729E0">
        <w:rPr>
          <w:b/>
        </w:rPr>
        <w:t>Professional Doctorate in Pharmacy (</w:t>
      </w:r>
      <w:proofErr w:type="spellStart"/>
      <w:r w:rsidRPr="005729E0">
        <w:rPr>
          <w:b/>
        </w:rPr>
        <w:t>Pharm</w:t>
      </w:r>
      <w:proofErr w:type="spellEnd"/>
      <w:r w:rsidRPr="005729E0">
        <w:rPr>
          <w:b/>
        </w:rPr>
        <w:t xml:space="preserve"> D)</w:t>
      </w:r>
    </w:p>
    <w:p w:rsidR="008F0784" w:rsidRPr="005729E0" w:rsidRDefault="008063DE" w:rsidP="005729E0">
      <w:pPr>
        <w:ind w:left="1080" w:hanging="360"/>
        <w:jc w:val="both"/>
      </w:pPr>
      <w:r w:rsidRPr="005729E0">
        <w:t xml:space="preserve">Kerman University of Medical Sciences, Kerman, Iran, 2002-2008 </w:t>
      </w:r>
    </w:p>
    <w:p w:rsidR="008F0784" w:rsidRPr="005729E0" w:rsidRDefault="008063DE" w:rsidP="005729E0">
      <w:pPr>
        <w:ind w:left="1440" w:hanging="360"/>
        <w:jc w:val="both"/>
      </w:pPr>
      <w:r w:rsidRPr="005729E0">
        <w:t xml:space="preserve">Dissertation title: Effect of </w:t>
      </w:r>
      <w:proofErr w:type="spellStart"/>
      <w:r w:rsidRPr="005729E0">
        <w:t>varius</w:t>
      </w:r>
      <w:proofErr w:type="spellEnd"/>
      <w:r w:rsidRPr="005729E0">
        <w:t xml:space="preserve"> extracts of </w:t>
      </w:r>
      <w:proofErr w:type="spellStart"/>
      <w:r w:rsidRPr="005729E0">
        <w:rPr>
          <w:i/>
        </w:rPr>
        <w:t>Teucrium</w:t>
      </w:r>
      <w:proofErr w:type="spellEnd"/>
      <w:r w:rsidRPr="005729E0">
        <w:rPr>
          <w:i/>
        </w:rPr>
        <w:t xml:space="preserve"> </w:t>
      </w:r>
      <w:proofErr w:type="spellStart"/>
      <w:r w:rsidRPr="005729E0">
        <w:rPr>
          <w:i/>
        </w:rPr>
        <w:t>polium</w:t>
      </w:r>
      <w:proofErr w:type="spellEnd"/>
      <w:r w:rsidRPr="005729E0">
        <w:rPr>
          <w:i/>
        </w:rPr>
        <w:t xml:space="preserve"> L.</w:t>
      </w:r>
      <w:r w:rsidRPr="005729E0">
        <w:t xml:space="preserve"> Leaves on lung (A549), nervous system (PC12) and mouse </w:t>
      </w:r>
      <w:proofErr w:type="spellStart"/>
      <w:r w:rsidRPr="005729E0">
        <w:t>fibrosarcoma</w:t>
      </w:r>
      <w:proofErr w:type="spellEnd"/>
      <w:r w:rsidRPr="005729E0">
        <w:t xml:space="preserve"> (WEHI-164) tumors cell lines. </w:t>
      </w:r>
    </w:p>
    <w:p w:rsidR="008F0784" w:rsidRPr="005729E0" w:rsidRDefault="008063DE" w:rsidP="005729E0">
      <w:pPr>
        <w:ind w:left="1440" w:hanging="360"/>
        <w:jc w:val="both"/>
      </w:pPr>
      <w:r w:rsidRPr="005729E0">
        <w:t xml:space="preserve">Dissertation advisor: Dr. </w:t>
      </w:r>
      <w:proofErr w:type="spellStart"/>
      <w:r w:rsidRPr="005729E0">
        <w:t>Mitra</w:t>
      </w:r>
      <w:proofErr w:type="spellEnd"/>
      <w:r w:rsidRPr="005729E0">
        <w:t xml:space="preserve"> </w:t>
      </w:r>
      <w:proofErr w:type="spellStart"/>
      <w:r w:rsidRPr="005729E0">
        <w:t>Mehrabani</w:t>
      </w:r>
      <w:proofErr w:type="spellEnd"/>
      <w:r w:rsidRPr="005729E0">
        <w:t xml:space="preserve"> and Dr. </w:t>
      </w:r>
      <w:proofErr w:type="spellStart"/>
      <w:r w:rsidRPr="005729E0">
        <w:t>Noradin</w:t>
      </w:r>
      <w:proofErr w:type="spellEnd"/>
      <w:r w:rsidRPr="005729E0">
        <w:t xml:space="preserve"> </w:t>
      </w:r>
      <w:proofErr w:type="spellStart"/>
      <w:r w:rsidRPr="005729E0">
        <w:t>Nematollahi</w:t>
      </w:r>
      <w:proofErr w:type="spellEnd"/>
      <w:r w:rsidRPr="005729E0">
        <w:t xml:space="preserve"> </w:t>
      </w:r>
    </w:p>
    <w:p w:rsidR="008F0784" w:rsidRPr="005729E0" w:rsidRDefault="008F0784" w:rsidP="005729E0">
      <w:pPr>
        <w:ind w:hanging="360"/>
        <w:jc w:val="both"/>
        <w:rPr>
          <w:b/>
        </w:rPr>
      </w:pPr>
      <w:bookmarkStart w:id="1" w:name="30j0zll" w:colFirst="0" w:colLast="0"/>
      <w:bookmarkEnd w:id="1"/>
    </w:p>
    <w:p w:rsidR="008F0784" w:rsidRPr="005729E0" w:rsidRDefault="008063DE" w:rsidP="005729E0">
      <w:pPr>
        <w:ind w:hanging="360"/>
        <w:jc w:val="both"/>
        <w:rPr>
          <w:b/>
          <w:u w:val="single"/>
        </w:rPr>
      </w:pPr>
      <w:r w:rsidRPr="005729E0">
        <w:rPr>
          <w:b/>
          <w:u w:val="single"/>
        </w:rPr>
        <w:t xml:space="preserve">Honors and awards </w:t>
      </w:r>
    </w:p>
    <w:p w:rsidR="008F0784" w:rsidRPr="005729E0" w:rsidRDefault="008063DE" w:rsidP="005729E0">
      <w:pPr>
        <w:ind w:left="720" w:hanging="360"/>
        <w:jc w:val="both"/>
      </w:pPr>
      <w:r w:rsidRPr="005729E0">
        <w:t xml:space="preserve">The first grade in </w:t>
      </w:r>
      <w:proofErr w:type="spellStart"/>
      <w:r w:rsidRPr="005729E0">
        <w:t>Ph.D</w:t>
      </w:r>
      <w:proofErr w:type="spellEnd"/>
      <w:r w:rsidRPr="005729E0">
        <w:t xml:space="preserve"> board exam of Toxicology &amp; Pharmacology in 2011</w:t>
      </w:r>
    </w:p>
    <w:p w:rsidR="008F0784" w:rsidRPr="005729E0" w:rsidRDefault="008063DE" w:rsidP="005729E0">
      <w:pPr>
        <w:ind w:left="720" w:hanging="360"/>
        <w:jc w:val="both"/>
      </w:pPr>
      <w:r w:rsidRPr="005729E0">
        <w:t>The second grade in basic science test (</w:t>
      </w:r>
      <w:proofErr w:type="spellStart"/>
      <w:r w:rsidRPr="005729E0">
        <w:t>Olum</w:t>
      </w:r>
      <w:proofErr w:type="spellEnd"/>
      <w:r w:rsidRPr="005729E0">
        <w:t xml:space="preserve"> </w:t>
      </w:r>
      <w:proofErr w:type="spellStart"/>
      <w:proofErr w:type="gramStart"/>
      <w:r w:rsidRPr="005729E0">
        <w:t>paye</w:t>
      </w:r>
      <w:proofErr w:type="spellEnd"/>
      <w:proofErr w:type="gramEnd"/>
      <w:r w:rsidRPr="005729E0">
        <w:t>) in Iran in 2004</w:t>
      </w:r>
    </w:p>
    <w:p w:rsidR="008F0784" w:rsidRPr="005729E0" w:rsidRDefault="008063DE" w:rsidP="005729E0">
      <w:pPr>
        <w:ind w:left="720" w:hanging="360"/>
        <w:jc w:val="both"/>
      </w:pPr>
      <w:r w:rsidRPr="005729E0">
        <w:t xml:space="preserve">Membership in National </w:t>
      </w:r>
      <w:proofErr w:type="spellStart"/>
      <w:r w:rsidRPr="005729E0">
        <w:t>nokhbegan</w:t>
      </w:r>
      <w:proofErr w:type="spellEnd"/>
      <w:r w:rsidRPr="005729E0">
        <w:t xml:space="preserve"> foundation (BMN), Tehran, Iran</w:t>
      </w:r>
    </w:p>
    <w:p w:rsidR="008F0784" w:rsidRPr="005729E0" w:rsidRDefault="008063DE" w:rsidP="005729E0">
      <w:pPr>
        <w:ind w:left="720" w:hanging="360"/>
        <w:jc w:val="both"/>
      </w:pPr>
      <w:r w:rsidRPr="005729E0">
        <w:t>Membership of Iranian Society of Toxicology (</w:t>
      </w:r>
      <w:proofErr w:type="spellStart"/>
      <w:r w:rsidRPr="005729E0">
        <w:t>IranTox</w:t>
      </w:r>
      <w:proofErr w:type="spellEnd"/>
      <w:r w:rsidRPr="005729E0">
        <w:t xml:space="preserve">) </w:t>
      </w:r>
    </w:p>
    <w:p w:rsidR="008F0784" w:rsidRPr="005729E0" w:rsidRDefault="008063DE" w:rsidP="005729E0">
      <w:pPr>
        <w:ind w:left="720" w:hanging="360"/>
        <w:jc w:val="both"/>
        <w:rPr>
          <w:u w:val="single"/>
        </w:rPr>
      </w:pPr>
      <w:r w:rsidRPr="005729E0">
        <w:t>Member of the Iranian Medical Council since 2008</w:t>
      </w:r>
    </w:p>
    <w:p w:rsidR="008F0784" w:rsidRPr="005729E0" w:rsidRDefault="008063DE" w:rsidP="005729E0">
      <w:pPr>
        <w:ind w:left="720" w:hanging="360"/>
        <w:jc w:val="both"/>
      </w:pPr>
      <w:r w:rsidRPr="005729E0">
        <w:t>Member of the Iranian Pharmacist Association</w:t>
      </w:r>
    </w:p>
    <w:p w:rsidR="008F0784" w:rsidRPr="005729E0" w:rsidRDefault="008063DE" w:rsidP="005729E0">
      <w:pPr>
        <w:ind w:left="720" w:hanging="360"/>
        <w:jc w:val="both"/>
      </w:pPr>
      <w:r w:rsidRPr="005729E0">
        <w:t>Membership in gifted talented, Kerman University of Medical Science, Iran</w:t>
      </w:r>
    </w:p>
    <w:p w:rsidR="008F0784" w:rsidRPr="005729E0" w:rsidRDefault="008063DE" w:rsidP="005729E0">
      <w:pPr>
        <w:ind w:left="720" w:hanging="360"/>
        <w:jc w:val="both"/>
      </w:pPr>
      <w:r w:rsidRPr="005729E0">
        <w:t>Membership in young research club, science and research center, Tehran, Iran</w:t>
      </w:r>
    </w:p>
    <w:p w:rsidR="008F0784" w:rsidRPr="005729E0" w:rsidRDefault="008F0784" w:rsidP="005729E0">
      <w:pPr>
        <w:ind w:hanging="360"/>
        <w:jc w:val="both"/>
      </w:pPr>
    </w:p>
    <w:p w:rsidR="008F0784" w:rsidRPr="005729E0" w:rsidRDefault="008063DE" w:rsidP="005729E0">
      <w:pPr>
        <w:ind w:hanging="360"/>
        <w:jc w:val="both"/>
        <w:rPr>
          <w:b/>
          <w:u w:val="single"/>
        </w:rPr>
      </w:pPr>
      <w:r w:rsidRPr="005729E0">
        <w:rPr>
          <w:b/>
          <w:u w:val="single"/>
        </w:rPr>
        <w:t>Research Interests</w:t>
      </w:r>
    </w:p>
    <w:p w:rsidR="008F0784" w:rsidRPr="005729E0" w:rsidRDefault="008063DE" w:rsidP="005729E0">
      <w:pPr>
        <w:tabs>
          <w:tab w:val="left" w:pos="720"/>
        </w:tabs>
        <w:ind w:left="720" w:hanging="360"/>
        <w:jc w:val="both"/>
      </w:pPr>
      <w:r w:rsidRPr="005729E0">
        <w:t xml:space="preserve">Mechanistic Toxicology and Pharmacology </w:t>
      </w:r>
    </w:p>
    <w:p w:rsidR="008F0784" w:rsidRPr="005729E0" w:rsidRDefault="008063DE" w:rsidP="005729E0">
      <w:pPr>
        <w:numPr>
          <w:ilvl w:val="0"/>
          <w:numId w:val="1"/>
        </w:numPr>
        <w:tabs>
          <w:tab w:val="left" w:pos="720"/>
        </w:tabs>
        <w:ind w:left="1800"/>
        <w:contextualSpacing/>
        <w:jc w:val="both"/>
      </w:pPr>
      <w:r w:rsidRPr="005729E0">
        <w:t>Cellular and molecular pathways (Apoptosis)</w:t>
      </w:r>
    </w:p>
    <w:p w:rsidR="008F0784" w:rsidRPr="005729E0" w:rsidRDefault="008063DE" w:rsidP="005729E0">
      <w:pPr>
        <w:numPr>
          <w:ilvl w:val="0"/>
          <w:numId w:val="1"/>
        </w:numPr>
        <w:tabs>
          <w:tab w:val="left" w:pos="720"/>
        </w:tabs>
        <w:ind w:left="1800"/>
        <w:contextualSpacing/>
        <w:jc w:val="both"/>
      </w:pPr>
      <w:r w:rsidRPr="005729E0">
        <w:t>Mitochondrial metabolism</w:t>
      </w:r>
    </w:p>
    <w:p w:rsidR="008F0784" w:rsidRPr="005729E0" w:rsidRDefault="008063DE" w:rsidP="005729E0">
      <w:pPr>
        <w:numPr>
          <w:ilvl w:val="0"/>
          <w:numId w:val="1"/>
        </w:numPr>
        <w:tabs>
          <w:tab w:val="left" w:pos="720"/>
        </w:tabs>
        <w:ind w:left="1800"/>
        <w:contextualSpacing/>
        <w:jc w:val="both"/>
      </w:pPr>
      <w:r w:rsidRPr="005729E0">
        <w:t xml:space="preserve">Metabolism of glucose </w:t>
      </w:r>
    </w:p>
    <w:p w:rsidR="008F0784" w:rsidRPr="005729E0" w:rsidRDefault="008063DE" w:rsidP="005729E0">
      <w:pPr>
        <w:numPr>
          <w:ilvl w:val="0"/>
          <w:numId w:val="1"/>
        </w:numPr>
        <w:tabs>
          <w:tab w:val="left" w:pos="720"/>
        </w:tabs>
        <w:ind w:left="1800"/>
        <w:contextualSpacing/>
        <w:jc w:val="both"/>
      </w:pPr>
      <w:r w:rsidRPr="005729E0">
        <w:t xml:space="preserve">Oxidative stress </w:t>
      </w:r>
    </w:p>
    <w:p w:rsidR="008F0784" w:rsidRPr="005729E0" w:rsidRDefault="008063DE" w:rsidP="005729E0">
      <w:pPr>
        <w:tabs>
          <w:tab w:val="left" w:pos="720"/>
        </w:tabs>
        <w:ind w:left="720" w:hanging="360"/>
        <w:jc w:val="both"/>
      </w:pPr>
      <w:r w:rsidRPr="005729E0">
        <w:t xml:space="preserve">Environmental &amp; Occupational toxicology </w:t>
      </w:r>
    </w:p>
    <w:p w:rsidR="008F0784" w:rsidRPr="005729E0" w:rsidRDefault="008063DE" w:rsidP="005729E0">
      <w:pPr>
        <w:numPr>
          <w:ilvl w:val="0"/>
          <w:numId w:val="1"/>
        </w:numPr>
        <w:tabs>
          <w:tab w:val="left" w:pos="720"/>
        </w:tabs>
        <w:ind w:left="1800"/>
        <w:contextualSpacing/>
        <w:jc w:val="both"/>
      </w:pPr>
      <w:r w:rsidRPr="005729E0">
        <w:t xml:space="preserve">Pesticides </w:t>
      </w:r>
    </w:p>
    <w:p w:rsidR="008F0784" w:rsidRPr="005729E0" w:rsidRDefault="008063DE" w:rsidP="005729E0">
      <w:pPr>
        <w:numPr>
          <w:ilvl w:val="0"/>
          <w:numId w:val="1"/>
        </w:numPr>
        <w:tabs>
          <w:tab w:val="left" w:pos="720"/>
        </w:tabs>
        <w:ind w:left="1800"/>
        <w:contextualSpacing/>
        <w:jc w:val="both"/>
      </w:pPr>
      <w:r w:rsidRPr="005729E0">
        <w:t xml:space="preserve">Toxic metal </w:t>
      </w:r>
    </w:p>
    <w:p w:rsidR="008F0784" w:rsidRPr="005729E0" w:rsidRDefault="008063DE" w:rsidP="005729E0">
      <w:pPr>
        <w:numPr>
          <w:ilvl w:val="0"/>
          <w:numId w:val="1"/>
        </w:numPr>
        <w:tabs>
          <w:tab w:val="left" w:pos="720"/>
        </w:tabs>
        <w:ind w:left="1800"/>
        <w:contextualSpacing/>
        <w:jc w:val="both"/>
      </w:pPr>
      <w:r w:rsidRPr="005729E0">
        <w:lastRenderedPageBreak/>
        <w:t>Toxic gases</w:t>
      </w:r>
    </w:p>
    <w:p w:rsidR="008F0784" w:rsidRPr="005729E0" w:rsidRDefault="008063DE" w:rsidP="005729E0">
      <w:pPr>
        <w:tabs>
          <w:tab w:val="left" w:pos="720"/>
        </w:tabs>
        <w:ind w:left="720" w:hanging="360"/>
        <w:jc w:val="both"/>
      </w:pPr>
      <w:r w:rsidRPr="005729E0">
        <w:t xml:space="preserve">Epidemiology of poisonings </w:t>
      </w:r>
    </w:p>
    <w:p w:rsidR="008F0784" w:rsidRPr="005729E0" w:rsidRDefault="008063DE" w:rsidP="005729E0">
      <w:pPr>
        <w:tabs>
          <w:tab w:val="left" w:pos="720"/>
        </w:tabs>
        <w:ind w:left="720" w:hanging="360"/>
        <w:jc w:val="both"/>
      </w:pPr>
      <w:r w:rsidRPr="005729E0">
        <w:t xml:space="preserve">Clinical toxicology </w:t>
      </w:r>
    </w:p>
    <w:p w:rsidR="008F0784" w:rsidRPr="005729E0" w:rsidRDefault="008063DE" w:rsidP="005729E0">
      <w:pPr>
        <w:numPr>
          <w:ilvl w:val="0"/>
          <w:numId w:val="1"/>
        </w:numPr>
        <w:tabs>
          <w:tab w:val="left" w:pos="720"/>
        </w:tabs>
        <w:ind w:left="1800"/>
        <w:contextualSpacing/>
        <w:jc w:val="both"/>
      </w:pPr>
      <w:r w:rsidRPr="005729E0">
        <w:t xml:space="preserve">Evidence base medicine, systematic review and Meta-analysis </w:t>
      </w:r>
    </w:p>
    <w:p w:rsidR="008F0784" w:rsidRPr="005729E0" w:rsidRDefault="008063DE" w:rsidP="005729E0">
      <w:pPr>
        <w:numPr>
          <w:ilvl w:val="0"/>
          <w:numId w:val="1"/>
        </w:numPr>
        <w:tabs>
          <w:tab w:val="left" w:pos="720"/>
        </w:tabs>
        <w:ind w:left="1800"/>
        <w:contextualSpacing/>
        <w:jc w:val="both"/>
      </w:pPr>
      <w:r w:rsidRPr="005729E0">
        <w:t>Diabetic neuropathy</w:t>
      </w:r>
    </w:p>
    <w:p w:rsidR="008F0784" w:rsidRPr="005729E0" w:rsidRDefault="008063DE" w:rsidP="005729E0">
      <w:pPr>
        <w:numPr>
          <w:ilvl w:val="0"/>
          <w:numId w:val="1"/>
        </w:numPr>
        <w:tabs>
          <w:tab w:val="left" w:pos="720"/>
        </w:tabs>
        <w:ind w:left="1800"/>
        <w:contextualSpacing/>
        <w:jc w:val="both"/>
      </w:pPr>
      <w:r w:rsidRPr="005729E0">
        <w:t>Heart disease with super and double perfusion system</w:t>
      </w:r>
    </w:p>
    <w:p w:rsidR="008F0784" w:rsidRPr="005729E0" w:rsidRDefault="008063DE" w:rsidP="005729E0">
      <w:pPr>
        <w:numPr>
          <w:ilvl w:val="0"/>
          <w:numId w:val="1"/>
        </w:numPr>
        <w:tabs>
          <w:tab w:val="left" w:pos="720"/>
        </w:tabs>
        <w:ind w:left="1800"/>
        <w:contextualSpacing/>
        <w:jc w:val="both"/>
      </w:pPr>
      <w:r w:rsidRPr="005729E0">
        <w:t xml:space="preserve">Electromyography  </w:t>
      </w:r>
    </w:p>
    <w:p w:rsidR="008F0784" w:rsidRPr="005729E0" w:rsidRDefault="008F0784" w:rsidP="005729E0">
      <w:pPr>
        <w:ind w:hanging="360"/>
        <w:jc w:val="both"/>
        <w:rPr>
          <w:b/>
        </w:rPr>
      </w:pPr>
    </w:p>
    <w:p w:rsidR="008F0784" w:rsidRPr="005729E0" w:rsidRDefault="008063DE" w:rsidP="005729E0">
      <w:pPr>
        <w:ind w:hanging="360"/>
        <w:jc w:val="both"/>
        <w:rPr>
          <w:b/>
          <w:u w:val="single"/>
        </w:rPr>
      </w:pPr>
      <w:r w:rsidRPr="005729E0">
        <w:rPr>
          <w:b/>
          <w:u w:val="single"/>
        </w:rPr>
        <w:t xml:space="preserve">Skills </w:t>
      </w:r>
    </w:p>
    <w:p w:rsidR="008F0784" w:rsidRPr="005729E0" w:rsidRDefault="008063DE" w:rsidP="005729E0">
      <w:pPr>
        <w:tabs>
          <w:tab w:val="left" w:pos="720"/>
        </w:tabs>
        <w:ind w:left="720" w:hanging="360"/>
        <w:jc w:val="both"/>
      </w:pPr>
      <w:r w:rsidRPr="005729E0">
        <w:t>Cell culture and tumor cell colony formation method</w:t>
      </w:r>
    </w:p>
    <w:p w:rsidR="008F0784" w:rsidRPr="005729E0" w:rsidRDefault="008063DE" w:rsidP="005729E0">
      <w:pPr>
        <w:tabs>
          <w:tab w:val="left" w:pos="720"/>
        </w:tabs>
        <w:ind w:left="720" w:hanging="360"/>
        <w:jc w:val="both"/>
      </w:pPr>
      <w:r w:rsidRPr="005729E0">
        <w:t>Determination of mitochondrial enzyme activity</w:t>
      </w:r>
    </w:p>
    <w:p w:rsidR="008F0784" w:rsidRPr="005729E0" w:rsidRDefault="008063DE" w:rsidP="005729E0">
      <w:pPr>
        <w:tabs>
          <w:tab w:val="left" w:pos="720"/>
        </w:tabs>
        <w:ind w:left="720" w:hanging="360"/>
        <w:jc w:val="both"/>
      </w:pPr>
      <w:r w:rsidRPr="005729E0">
        <w:t xml:space="preserve">Electromyography of rat, nerve conduction velocity of sciatic nerve </w:t>
      </w:r>
    </w:p>
    <w:p w:rsidR="008F0784" w:rsidRPr="005729E0" w:rsidRDefault="008063DE" w:rsidP="005729E0">
      <w:pPr>
        <w:tabs>
          <w:tab w:val="left" w:pos="720"/>
        </w:tabs>
        <w:ind w:left="720" w:hanging="360"/>
        <w:jc w:val="both"/>
      </w:pPr>
      <w:r w:rsidRPr="005729E0">
        <w:t>Real time and conventional PCR protocol, primer design</w:t>
      </w:r>
    </w:p>
    <w:p w:rsidR="008F0784" w:rsidRPr="005729E0" w:rsidRDefault="008063DE" w:rsidP="005729E0">
      <w:pPr>
        <w:tabs>
          <w:tab w:val="left" w:pos="720"/>
        </w:tabs>
        <w:ind w:left="720" w:hanging="360"/>
        <w:jc w:val="both"/>
      </w:pPr>
      <w:r w:rsidRPr="005729E0">
        <w:t>Western blot protocol</w:t>
      </w:r>
    </w:p>
    <w:p w:rsidR="008F0784" w:rsidRPr="005729E0" w:rsidRDefault="008063DE" w:rsidP="005729E0">
      <w:pPr>
        <w:tabs>
          <w:tab w:val="left" w:pos="720"/>
        </w:tabs>
        <w:ind w:left="720" w:hanging="360"/>
        <w:jc w:val="both"/>
      </w:pPr>
      <w:r w:rsidRPr="005729E0">
        <w:t>Electrophysiological properties of heart in Isolated Double-</w:t>
      </w:r>
      <w:proofErr w:type="spellStart"/>
      <w:r w:rsidRPr="005729E0">
        <w:t>perfused</w:t>
      </w:r>
      <w:proofErr w:type="spellEnd"/>
      <w:r w:rsidRPr="005729E0">
        <w:rPr>
          <w:color w:val="800080"/>
        </w:rPr>
        <w:t xml:space="preserve"> </w:t>
      </w:r>
      <w:r w:rsidRPr="005729E0">
        <w:t xml:space="preserve">Model </w:t>
      </w:r>
    </w:p>
    <w:p w:rsidR="008F0784" w:rsidRPr="005729E0" w:rsidRDefault="008063DE" w:rsidP="005729E0">
      <w:pPr>
        <w:tabs>
          <w:tab w:val="left" w:pos="720"/>
        </w:tabs>
        <w:ind w:left="720" w:hanging="360"/>
        <w:jc w:val="both"/>
      </w:pPr>
      <w:proofErr w:type="spellStart"/>
      <w:r w:rsidRPr="005729E0">
        <w:t>Powerlab</w:t>
      </w:r>
      <w:proofErr w:type="spellEnd"/>
      <w:r w:rsidRPr="005729E0">
        <w:t xml:space="preserve">® software </w:t>
      </w:r>
    </w:p>
    <w:p w:rsidR="008F0784" w:rsidRPr="005729E0" w:rsidRDefault="008063DE" w:rsidP="005729E0">
      <w:pPr>
        <w:tabs>
          <w:tab w:val="left" w:pos="720"/>
        </w:tabs>
        <w:ind w:left="720" w:hanging="360"/>
        <w:jc w:val="both"/>
      </w:pPr>
      <w:r w:rsidRPr="005729E0">
        <w:t>SPSS &amp; prism software</w:t>
      </w:r>
    </w:p>
    <w:p w:rsidR="008F0784" w:rsidRPr="005729E0" w:rsidRDefault="008063DE" w:rsidP="005729E0">
      <w:pPr>
        <w:tabs>
          <w:tab w:val="left" w:pos="720"/>
        </w:tabs>
        <w:ind w:left="720" w:hanging="360"/>
        <w:jc w:val="both"/>
      </w:pPr>
      <w:r w:rsidRPr="005729E0">
        <w:t>End note software</w:t>
      </w:r>
    </w:p>
    <w:p w:rsidR="008F0784" w:rsidRPr="005729E0" w:rsidRDefault="008F0784" w:rsidP="005729E0">
      <w:pPr>
        <w:widowControl w:val="0"/>
        <w:ind w:hanging="360"/>
        <w:jc w:val="both"/>
        <w:rPr>
          <w:b/>
        </w:rPr>
      </w:pPr>
    </w:p>
    <w:p w:rsidR="008F0784" w:rsidRPr="005729E0" w:rsidRDefault="008063DE" w:rsidP="005729E0">
      <w:pPr>
        <w:widowControl w:val="0"/>
        <w:ind w:hanging="360"/>
        <w:jc w:val="both"/>
        <w:rPr>
          <w:b/>
          <w:u w:val="single"/>
        </w:rPr>
      </w:pPr>
      <w:r w:rsidRPr="005729E0">
        <w:rPr>
          <w:b/>
          <w:u w:val="single"/>
        </w:rPr>
        <w:t>Teaching Experience</w:t>
      </w:r>
    </w:p>
    <w:p w:rsidR="008F0784" w:rsidRPr="005729E0" w:rsidRDefault="008063DE" w:rsidP="005729E0">
      <w:pPr>
        <w:tabs>
          <w:tab w:val="left" w:pos="720"/>
        </w:tabs>
        <w:ind w:left="720" w:hanging="360"/>
        <w:jc w:val="both"/>
      </w:pPr>
      <w:r w:rsidRPr="005729E0">
        <w:t>Kerman University of Medical science, pharmacy school, 2013 till now</w:t>
      </w:r>
    </w:p>
    <w:p w:rsidR="008F0784" w:rsidRPr="005729E0" w:rsidRDefault="008F0784" w:rsidP="005729E0">
      <w:pPr>
        <w:widowControl w:val="0"/>
        <w:ind w:hanging="360"/>
        <w:jc w:val="both"/>
        <w:rPr>
          <w:b/>
          <w:u w:val="single"/>
        </w:rPr>
      </w:pPr>
    </w:p>
    <w:p w:rsidR="008F0784" w:rsidRPr="005729E0" w:rsidRDefault="008063DE" w:rsidP="005729E0">
      <w:pPr>
        <w:widowControl w:val="0"/>
        <w:ind w:hanging="360"/>
        <w:jc w:val="both"/>
        <w:rPr>
          <w:b/>
          <w:u w:val="single"/>
        </w:rPr>
      </w:pPr>
      <w:r w:rsidRPr="005729E0">
        <w:rPr>
          <w:b/>
          <w:u w:val="single"/>
        </w:rPr>
        <w:t>Book (Edition and Compilation)</w:t>
      </w:r>
    </w:p>
    <w:p w:rsidR="008F0784" w:rsidRPr="005729E0" w:rsidRDefault="008F0784" w:rsidP="005729E0">
      <w:pPr>
        <w:widowControl w:val="0"/>
        <w:jc w:val="both"/>
      </w:pPr>
    </w:p>
    <w:p w:rsidR="008F0784" w:rsidRPr="005729E0" w:rsidRDefault="008063DE" w:rsidP="005729E0">
      <w:pPr>
        <w:widowControl w:val="0"/>
        <w:ind w:left="720" w:hanging="360"/>
        <w:jc w:val="both"/>
      </w:pPr>
      <w:r w:rsidRPr="005729E0">
        <w:t>7-</w:t>
      </w:r>
      <w:r w:rsidRPr="005729E0">
        <w:rPr>
          <w:rFonts w:eastAsia="Arial"/>
        </w:rPr>
        <w:t xml:space="preserve"> </w:t>
      </w:r>
      <w:proofErr w:type="spellStart"/>
      <w:r w:rsidRPr="005729E0">
        <w:t>Abdollahi</w:t>
      </w:r>
      <w:proofErr w:type="spellEnd"/>
      <w:r w:rsidRPr="005729E0">
        <w:t xml:space="preserve"> M, </w:t>
      </w:r>
      <w:proofErr w:type="spellStart"/>
      <w:r w:rsidRPr="005729E0">
        <w:t>Solgi</w:t>
      </w:r>
      <w:proofErr w:type="spellEnd"/>
      <w:r w:rsidRPr="005729E0">
        <w:t xml:space="preserve"> R, Karami-Mohajeri S. N-</w:t>
      </w:r>
      <w:proofErr w:type="spellStart"/>
      <w:r w:rsidRPr="005729E0">
        <w:t>Nitrosopyrrolidine</w:t>
      </w:r>
      <w:proofErr w:type="spellEnd"/>
      <w:r w:rsidRPr="005729E0">
        <w:t xml:space="preserve">. In: Wexler P, editor. </w:t>
      </w:r>
      <w:proofErr w:type="gramStart"/>
      <w:r w:rsidRPr="005729E0">
        <w:t>Encyclopedia of Toxicology (Third Edition).</w:t>
      </w:r>
      <w:proofErr w:type="gramEnd"/>
      <w:r w:rsidRPr="005729E0">
        <w:t xml:space="preserve"> Oxford: Academic Press; 2014. p. 601-2.</w:t>
      </w:r>
    </w:p>
    <w:p w:rsidR="008F0784" w:rsidRPr="005729E0" w:rsidRDefault="008063DE" w:rsidP="005729E0">
      <w:pPr>
        <w:widowControl w:val="0"/>
        <w:ind w:left="720" w:hanging="360"/>
        <w:jc w:val="both"/>
      </w:pPr>
      <w:r w:rsidRPr="005729E0">
        <w:t xml:space="preserve">6- </w:t>
      </w:r>
      <w:proofErr w:type="spellStart"/>
      <w:r w:rsidRPr="005729E0">
        <w:t>Abdollahi</w:t>
      </w:r>
      <w:proofErr w:type="spellEnd"/>
      <w:r w:rsidRPr="005729E0">
        <w:t xml:space="preserve"> M, Karami-Mohajeri S, </w:t>
      </w:r>
      <w:proofErr w:type="spellStart"/>
      <w:r w:rsidRPr="005729E0">
        <w:t>Gadagbui</w:t>
      </w:r>
      <w:proofErr w:type="spellEnd"/>
      <w:r w:rsidRPr="005729E0">
        <w:t xml:space="preserve"> B. Oral/Dermal Reference Dose (</w:t>
      </w:r>
      <w:proofErr w:type="spellStart"/>
      <w:proofErr w:type="gramStart"/>
      <w:r w:rsidRPr="005729E0">
        <w:t>RfD</w:t>
      </w:r>
      <w:proofErr w:type="spellEnd"/>
      <w:proofErr w:type="gramEnd"/>
      <w:r w:rsidRPr="005729E0">
        <w:t>)/Inhalation Reference Concentration (</w:t>
      </w:r>
      <w:proofErr w:type="spellStart"/>
      <w:r w:rsidRPr="005729E0">
        <w:t>RfC</w:t>
      </w:r>
      <w:proofErr w:type="spellEnd"/>
      <w:r w:rsidRPr="005729E0">
        <w:t xml:space="preserve">). In: Wexler P, editor. </w:t>
      </w:r>
      <w:proofErr w:type="gramStart"/>
      <w:r w:rsidRPr="005729E0">
        <w:t>Encyclopedia of Toxicology (Third Edition).</w:t>
      </w:r>
      <w:proofErr w:type="gramEnd"/>
      <w:r w:rsidRPr="005729E0">
        <w:t xml:space="preserve"> Oxford: Academic Press; 2014. p. 702-3.</w:t>
      </w:r>
    </w:p>
    <w:p w:rsidR="008F0784" w:rsidRPr="005729E0" w:rsidRDefault="008063DE" w:rsidP="005729E0">
      <w:pPr>
        <w:widowControl w:val="0"/>
        <w:ind w:left="720" w:hanging="360"/>
        <w:jc w:val="both"/>
      </w:pPr>
      <w:r w:rsidRPr="005729E0">
        <w:t xml:space="preserve">5- </w:t>
      </w:r>
      <w:proofErr w:type="spellStart"/>
      <w:r w:rsidRPr="005729E0">
        <w:t>Abdollahi</w:t>
      </w:r>
      <w:proofErr w:type="spellEnd"/>
      <w:r w:rsidRPr="005729E0">
        <w:t xml:space="preserve"> M, Karami-Mohajeri S. </w:t>
      </w:r>
      <w:proofErr w:type="spellStart"/>
      <w:r w:rsidRPr="005729E0">
        <w:t>Nitropyrene</w:t>
      </w:r>
      <w:proofErr w:type="spellEnd"/>
      <w:r w:rsidRPr="005729E0">
        <w:t xml:space="preserve">, 1. In: Wexler P, editor. </w:t>
      </w:r>
      <w:proofErr w:type="gramStart"/>
      <w:r w:rsidRPr="005729E0">
        <w:t>Encyclopedia of Toxicology (Third Edition).</w:t>
      </w:r>
      <w:proofErr w:type="gramEnd"/>
      <w:r w:rsidRPr="005729E0">
        <w:t xml:space="preserve"> Oxford: Academic Press; 2014. p. 581-3.</w:t>
      </w:r>
    </w:p>
    <w:p w:rsidR="008F0784" w:rsidRPr="005729E0" w:rsidRDefault="008063DE" w:rsidP="005729E0">
      <w:pPr>
        <w:widowControl w:val="0"/>
        <w:ind w:left="720" w:hanging="360"/>
        <w:jc w:val="both"/>
      </w:pPr>
      <w:r w:rsidRPr="005729E0">
        <w:t xml:space="preserve">4- </w:t>
      </w:r>
      <w:proofErr w:type="spellStart"/>
      <w:r w:rsidRPr="005729E0">
        <w:t>Abdollahi</w:t>
      </w:r>
      <w:proofErr w:type="spellEnd"/>
      <w:r w:rsidRPr="005729E0">
        <w:t xml:space="preserve"> M, Karami-Mohajeri S. </w:t>
      </w:r>
      <w:proofErr w:type="spellStart"/>
      <w:r w:rsidRPr="005729E0">
        <w:t>Chloroacetic</w:t>
      </w:r>
      <w:proofErr w:type="spellEnd"/>
      <w:r w:rsidRPr="005729E0">
        <w:t xml:space="preserve"> Acid. In: Wexler P, editor. </w:t>
      </w:r>
      <w:proofErr w:type="gramStart"/>
      <w:r w:rsidRPr="005729E0">
        <w:t>Encyclopedia of Toxicology (Third Edition).</w:t>
      </w:r>
      <w:proofErr w:type="gramEnd"/>
      <w:r w:rsidRPr="005729E0">
        <w:t xml:space="preserve"> Oxford: Academic Press; 2014. p. 867-9.</w:t>
      </w:r>
    </w:p>
    <w:p w:rsidR="008F0784" w:rsidRPr="005729E0" w:rsidRDefault="008063DE" w:rsidP="005729E0">
      <w:pPr>
        <w:widowControl w:val="0"/>
        <w:ind w:left="720" w:hanging="360"/>
        <w:jc w:val="both"/>
      </w:pPr>
      <w:r w:rsidRPr="005729E0">
        <w:t xml:space="preserve">3- </w:t>
      </w:r>
      <w:proofErr w:type="spellStart"/>
      <w:r w:rsidRPr="005729E0">
        <w:t>Abdollahi</w:t>
      </w:r>
      <w:proofErr w:type="spellEnd"/>
      <w:r w:rsidRPr="005729E0">
        <w:t xml:space="preserve"> M, Karami-Mohajeri S. </w:t>
      </w:r>
      <w:proofErr w:type="spellStart"/>
      <w:r w:rsidRPr="005729E0">
        <w:t>Nitropropane</w:t>
      </w:r>
      <w:proofErr w:type="spellEnd"/>
      <w:r w:rsidRPr="005729E0">
        <w:t xml:space="preserve">, 2. In: Wexler P, editor. </w:t>
      </w:r>
      <w:proofErr w:type="gramStart"/>
      <w:r w:rsidRPr="005729E0">
        <w:t>Encyclopedia of Toxicology (Third Edition).</w:t>
      </w:r>
      <w:proofErr w:type="gramEnd"/>
      <w:r w:rsidRPr="005729E0">
        <w:t xml:space="preserve"> Oxford: Academic Press; 2014. p. 578-80.</w:t>
      </w:r>
    </w:p>
    <w:p w:rsidR="008F0784" w:rsidRPr="005729E0" w:rsidRDefault="008063DE" w:rsidP="005729E0">
      <w:pPr>
        <w:widowControl w:val="0"/>
        <w:ind w:left="720" w:hanging="360"/>
        <w:jc w:val="both"/>
      </w:pPr>
      <w:r w:rsidRPr="005729E0">
        <w:t xml:space="preserve">2- </w:t>
      </w:r>
      <w:proofErr w:type="spellStart"/>
      <w:r w:rsidRPr="005729E0">
        <w:t>Abdollahi</w:t>
      </w:r>
      <w:proofErr w:type="spellEnd"/>
      <w:r w:rsidRPr="005729E0">
        <w:t xml:space="preserve"> M, Karami-Mohajeri S. </w:t>
      </w:r>
      <w:proofErr w:type="spellStart"/>
      <w:r w:rsidRPr="005729E0">
        <w:t>Chloropropionitrile</w:t>
      </w:r>
      <w:proofErr w:type="spellEnd"/>
      <w:r w:rsidRPr="005729E0">
        <w:t xml:space="preserve">, 2. In: Wexler P, editor. </w:t>
      </w:r>
      <w:proofErr w:type="gramStart"/>
      <w:r w:rsidRPr="005729E0">
        <w:t>Encyclopedia of Toxicology (Third Edition).</w:t>
      </w:r>
      <w:proofErr w:type="gramEnd"/>
      <w:r w:rsidRPr="005729E0">
        <w:t xml:space="preserve"> Oxford: Academic Press; 2014. p. 911-2.</w:t>
      </w:r>
    </w:p>
    <w:p w:rsidR="008F0784" w:rsidRPr="005729E0" w:rsidRDefault="008063DE" w:rsidP="005729E0">
      <w:pPr>
        <w:widowControl w:val="0"/>
        <w:ind w:left="720" w:hanging="360"/>
        <w:jc w:val="both"/>
      </w:pPr>
      <w:r w:rsidRPr="005729E0">
        <w:t xml:space="preserve">1- </w:t>
      </w:r>
      <w:proofErr w:type="spellStart"/>
      <w:r w:rsidRPr="005729E0">
        <w:t>Abdollahi</w:t>
      </w:r>
      <w:proofErr w:type="spellEnd"/>
      <w:r w:rsidRPr="005729E0">
        <w:t xml:space="preserve"> M, </w:t>
      </w:r>
      <w:proofErr w:type="spellStart"/>
      <w:r w:rsidRPr="005729E0">
        <w:t>Nikfar</w:t>
      </w:r>
      <w:proofErr w:type="spellEnd"/>
      <w:r w:rsidRPr="005729E0">
        <w:t xml:space="preserve"> S, </w:t>
      </w:r>
      <w:proofErr w:type="spellStart"/>
      <w:r w:rsidRPr="005729E0">
        <w:t>Karami-mohajeri</w:t>
      </w:r>
      <w:proofErr w:type="spellEnd"/>
      <w:r w:rsidRPr="005729E0">
        <w:t xml:space="preserve"> S and </w:t>
      </w:r>
      <w:proofErr w:type="spellStart"/>
      <w:r w:rsidRPr="005729E0">
        <w:t>Barzegar</w:t>
      </w:r>
      <w:proofErr w:type="spellEnd"/>
      <w:r w:rsidRPr="005729E0">
        <w:t xml:space="preserve"> E (2011). Poison Information Centers In: Management of Patients </w:t>
      </w:r>
      <w:proofErr w:type="spellStart"/>
      <w:r w:rsidRPr="005729E0">
        <w:t>inTriage</w:t>
      </w:r>
      <w:proofErr w:type="spellEnd"/>
      <w:r w:rsidRPr="005729E0">
        <w:t xml:space="preserve"> and Clinical Toxicology Ward Mashhad University of Medical Sciences Press, Mashhad [in Persian].</w:t>
      </w:r>
    </w:p>
    <w:p w:rsidR="008F0784" w:rsidRPr="005729E0" w:rsidRDefault="008F0784" w:rsidP="005729E0">
      <w:pPr>
        <w:widowControl w:val="0"/>
        <w:ind w:hanging="360"/>
        <w:jc w:val="both"/>
      </w:pPr>
    </w:p>
    <w:p w:rsidR="008F0784" w:rsidRPr="005729E0" w:rsidRDefault="008063DE" w:rsidP="005729E0">
      <w:pPr>
        <w:widowControl w:val="0"/>
        <w:ind w:hanging="360"/>
        <w:jc w:val="both"/>
        <w:rPr>
          <w:b/>
          <w:u w:val="single"/>
        </w:rPr>
      </w:pPr>
      <w:r w:rsidRPr="005729E0">
        <w:rPr>
          <w:b/>
          <w:u w:val="single"/>
        </w:rPr>
        <w:t>Journal Publications</w:t>
      </w:r>
    </w:p>
    <w:p w:rsidR="005D2997" w:rsidRPr="005729E0" w:rsidRDefault="005D2997" w:rsidP="005729E0">
      <w:pPr>
        <w:pStyle w:val="EndNoteBibliograph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9E0">
        <w:rPr>
          <w:rFonts w:ascii="Times New Roman" w:hAnsi="Times New Roman" w:cs="Times New Roman"/>
          <w:sz w:val="24"/>
          <w:szCs w:val="24"/>
        </w:rPr>
        <w:t>1</w:t>
      </w:r>
      <w:r w:rsidRPr="005729E0">
        <w:rPr>
          <w:rFonts w:ascii="Times New Roman" w:hAnsi="Times New Roman" w:cs="Times New Roman"/>
          <w:sz w:val="24"/>
          <w:szCs w:val="24"/>
        </w:rPr>
        <w:tab/>
        <w:t>Rashidipour N, Karami-Mohajeri S, Mandegary A, Mohammadinejad R, Wong A, Mohit M, Salehi J, Ashrafizadeh M, Najafi A, Abiri A. Where ferroptosis inhibitors and paraquat detoxification mechanisms intersect, exploring possible treatment strategies.</w:t>
      </w:r>
      <w:r w:rsidRPr="005729E0">
        <w:rPr>
          <w:rFonts w:ascii="Times New Roman" w:hAnsi="Times New Roman" w:cs="Times New Roman"/>
          <w:i/>
          <w:sz w:val="24"/>
          <w:szCs w:val="24"/>
        </w:rPr>
        <w:t xml:space="preserve"> Toxicology </w:t>
      </w:r>
      <w:r w:rsidRPr="005729E0">
        <w:rPr>
          <w:rFonts w:ascii="Times New Roman" w:hAnsi="Times New Roman" w:cs="Times New Roman"/>
          <w:sz w:val="24"/>
          <w:szCs w:val="24"/>
        </w:rPr>
        <w:t xml:space="preserve">2020; </w:t>
      </w:r>
      <w:r w:rsidRPr="005729E0">
        <w:rPr>
          <w:rFonts w:ascii="Times New Roman" w:hAnsi="Times New Roman" w:cs="Times New Roman"/>
          <w:b/>
          <w:sz w:val="24"/>
          <w:szCs w:val="24"/>
        </w:rPr>
        <w:t>433-434</w:t>
      </w:r>
      <w:r w:rsidRPr="005729E0">
        <w:rPr>
          <w:rFonts w:ascii="Times New Roman" w:hAnsi="Times New Roman" w:cs="Times New Roman"/>
          <w:sz w:val="24"/>
          <w:szCs w:val="24"/>
        </w:rPr>
        <w:t>: 152407 [DOI: https://doi.org/10.1016/j.tox.2020.152407]</w:t>
      </w:r>
    </w:p>
    <w:p w:rsidR="005D2997" w:rsidRPr="005729E0" w:rsidRDefault="005D2997" w:rsidP="005729E0">
      <w:pPr>
        <w:pStyle w:val="EndNoteBibliograph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9E0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5729E0">
        <w:rPr>
          <w:rFonts w:ascii="Times New Roman" w:hAnsi="Times New Roman" w:cs="Times New Roman"/>
          <w:sz w:val="24"/>
          <w:szCs w:val="24"/>
        </w:rPr>
        <w:tab/>
        <w:t>Shahvali S, Shahesmaeili A, Karami-Mohajeri S. The correlation between blood oxidative stress and sialic acid content in diabetic patients with nephropathy, hypertension, and hyperlipidemia.</w:t>
      </w:r>
      <w:r w:rsidRPr="005729E0">
        <w:rPr>
          <w:rFonts w:ascii="Times New Roman" w:hAnsi="Times New Roman" w:cs="Times New Roman"/>
          <w:i/>
          <w:sz w:val="24"/>
          <w:szCs w:val="24"/>
        </w:rPr>
        <w:t xml:space="preserve"> Diabetology International </w:t>
      </w:r>
      <w:r w:rsidRPr="005729E0">
        <w:rPr>
          <w:rFonts w:ascii="Times New Roman" w:hAnsi="Times New Roman" w:cs="Times New Roman"/>
          <w:sz w:val="24"/>
          <w:szCs w:val="24"/>
        </w:rPr>
        <w:t>2019: 1-8 [DOI: 10.1007/s13340-019-00395-9]</w:t>
      </w:r>
    </w:p>
    <w:p w:rsidR="005D2997" w:rsidRPr="005729E0" w:rsidRDefault="005D2997" w:rsidP="005729E0">
      <w:pPr>
        <w:pStyle w:val="EndNoteBibliograph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9E0">
        <w:rPr>
          <w:rFonts w:ascii="Times New Roman" w:hAnsi="Times New Roman" w:cs="Times New Roman"/>
          <w:sz w:val="24"/>
          <w:szCs w:val="24"/>
        </w:rPr>
        <w:t>3</w:t>
      </w:r>
      <w:r w:rsidRPr="005729E0">
        <w:rPr>
          <w:rFonts w:ascii="Times New Roman" w:hAnsi="Times New Roman" w:cs="Times New Roman"/>
          <w:sz w:val="24"/>
          <w:szCs w:val="24"/>
        </w:rPr>
        <w:tab/>
        <w:t>Najafi A, Behnam B, Karami-Mohajeri S. Antioxidant and Pro-oxidant Effects of Aminoguanidine on HepG-2 Hepatocellular Carcinoma Cell Line.</w:t>
      </w:r>
      <w:r w:rsidRPr="005729E0">
        <w:rPr>
          <w:rFonts w:ascii="Times New Roman" w:hAnsi="Times New Roman" w:cs="Times New Roman"/>
          <w:i/>
          <w:sz w:val="24"/>
          <w:szCs w:val="24"/>
        </w:rPr>
        <w:t xml:space="preserve"> Journal of Mazandaran University of Medical Sciences </w:t>
      </w:r>
      <w:r w:rsidRPr="005729E0">
        <w:rPr>
          <w:rFonts w:ascii="Times New Roman" w:hAnsi="Times New Roman" w:cs="Times New Roman"/>
          <w:sz w:val="24"/>
          <w:szCs w:val="24"/>
        </w:rPr>
        <w:t xml:space="preserve">2019; </w:t>
      </w:r>
      <w:r w:rsidRPr="005729E0">
        <w:rPr>
          <w:rFonts w:ascii="Times New Roman" w:hAnsi="Times New Roman" w:cs="Times New Roman"/>
          <w:b/>
          <w:sz w:val="24"/>
          <w:szCs w:val="24"/>
        </w:rPr>
        <w:t>29</w:t>
      </w:r>
      <w:r w:rsidRPr="005729E0">
        <w:rPr>
          <w:rFonts w:ascii="Times New Roman" w:hAnsi="Times New Roman" w:cs="Times New Roman"/>
          <w:sz w:val="24"/>
          <w:szCs w:val="24"/>
        </w:rPr>
        <w:t xml:space="preserve">(172): 127-134 </w:t>
      </w:r>
    </w:p>
    <w:p w:rsidR="005D2997" w:rsidRPr="005729E0" w:rsidRDefault="005D2997" w:rsidP="005729E0">
      <w:pPr>
        <w:pStyle w:val="EndNoteBibliograph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9E0">
        <w:rPr>
          <w:rFonts w:ascii="Times New Roman" w:hAnsi="Times New Roman" w:cs="Times New Roman"/>
          <w:sz w:val="24"/>
          <w:szCs w:val="24"/>
        </w:rPr>
        <w:t>4</w:t>
      </w:r>
      <w:r w:rsidRPr="005729E0">
        <w:rPr>
          <w:rFonts w:ascii="Times New Roman" w:hAnsi="Times New Roman" w:cs="Times New Roman"/>
          <w:sz w:val="24"/>
          <w:szCs w:val="24"/>
        </w:rPr>
        <w:tab/>
        <w:t>Farsipour B. Immune response and oxidative stress in workers of a copper concentration factory.</w:t>
      </w:r>
      <w:r w:rsidRPr="005729E0">
        <w:rPr>
          <w:rFonts w:ascii="Times New Roman" w:hAnsi="Times New Roman" w:cs="Times New Roman"/>
          <w:i/>
          <w:sz w:val="24"/>
          <w:szCs w:val="24"/>
        </w:rPr>
        <w:t xml:space="preserve"> International Journal of Workplace Health Management </w:t>
      </w:r>
      <w:r w:rsidRPr="005729E0">
        <w:rPr>
          <w:rFonts w:ascii="Times New Roman" w:hAnsi="Times New Roman" w:cs="Times New Roman"/>
          <w:sz w:val="24"/>
          <w:szCs w:val="24"/>
        </w:rPr>
        <w:t xml:space="preserve">2019; </w:t>
      </w:r>
      <w:r w:rsidRPr="005729E0">
        <w:rPr>
          <w:rFonts w:ascii="Times New Roman" w:hAnsi="Times New Roman" w:cs="Times New Roman"/>
          <w:b/>
          <w:sz w:val="24"/>
          <w:szCs w:val="24"/>
        </w:rPr>
        <w:t>12</w:t>
      </w:r>
      <w:r w:rsidRPr="005729E0">
        <w:rPr>
          <w:rFonts w:ascii="Times New Roman" w:hAnsi="Times New Roman" w:cs="Times New Roman"/>
          <w:sz w:val="24"/>
          <w:szCs w:val="24"/>
        </w:rPr>
        <w:t>(4): 258-266 [DOI: 10.1108/IJWHM-05-2018-0062]</w:t>
      </w:r>
    </w:p>
    <w:p w:rsidR="005D2997" w:rsidRPr="005729E0" w:rsidRDefault="005D2997" w:rsidP="005729E0">
      <w:pPr>
        <w:pStyle w:val="EndNoteBibliograph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9E0">
        <w:rPr>
          <w:rFonts w:ascii="Times New Roman" w:hAnsi="Times New Roman" w:cs="Times New Roman"/>
          <w:sz w:val="24"/>
          <w:szCs w:val="24"/>
        </w:rPr>
        <w:t>5</w:t>
      </w:r>
      <w:r w:rsidRPr="005729E0">
        <w:rPr>
          <w:rFonts w:ascii="Times New Roman" w:hAnsi="Times New Roman" w:cs="Times New Roman"/>
          <w:sz w:val="24"/>
          <w:szCs w:val="24"/>
        </w:rPr>
        <w:tab/>
        <w:t>Sinaei N, Zare Mirakabadi A, Behnam B, Aminzadeh A, Karami-Mohajeri S. Potential Anticancer Activity of Caspian Cobra Venom Through Induction of Oxidative Stress in Glioblastoma Cell Line.</w:t>
      </w:r>
      <w:r w:rsidRPr="005729E0">
        <w:rPr>
          <w:rFonts w:ascii="Times New Roman" w:hAnsi="Times New Roman" w:cs="Times New Roman"/>
          <w:i/>
          <w:sz w:val="24"/>
          <w:szCs w:val="24"/>
        </w:rPr>
        <w:t xml:space="preserve"> Proceedings of the National Academy of Sciences, India Section B: Biological Sciences </w:t>
      </w:r>
      <w:r w:rsidRPr="005729E0">
        <w:rPr>
          <w:rFonts w:ascii="Times New Roman" w:hAnsi="Times New Roman" w:cs="Times New Roman"/>
          <w:sz w:val="24"/>
          <w:szCs w:val="24"/>
        </w:rPr>
        <w:t>2018 [DOI: 10.1007/s40011-018-1030-9]</w:t>
      </w:r>
    </w:p>
    <w:p w:rsidR="005D2997" w:rsidRPr="005729E0" w:rsidRDefault="005D2997" w:rsidP="005729E0">
      <w:pPr>
        <w:pStyle w:val="EndNoteBibliograph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9E0">
        <w:rPr>
          <w:rFonts w:ascii="Times New Roman" w:hAnsi="Times New Roman" w:cs="Times New Roman"/>
          <w:sz w:val="24"/>
          <w:szCs w:val="24"/>
        </w:rPr>
        <w:t>6</w:t>
      </w:r>
      <w:r w:rsidRPr="005729E0">
        <w:rPr>
          <w:rFonts w:ascii="Times New Roman" w:hAnsi="Times New Roman" w:cs="Times New Roman"/>
          <w:sz w:val="24"/>
          <w:szCs w:val="24"/>
        </w:rPr>
        <w:tab/>
        <w:t>Shadnia S, Ebadollahi-Natanzi A, Ahmadzadeh S, Karami-Mohajeri S, Pourshojaei Y, Rahimi HR. Delayed death following paraquat poisoning: three case reports and a literature review.</w:t>
      </w:r>
      <w:r w:rsidRPr="005729E0">
        <w:rPr>
          <w:rFonts w:ascii="Times New Roman" w:hAnsi="Times New Roman" w:cs="Times New Roman"/>
          <w:i/>
          <w:sz w:val="24"/>
          <w:szCs w:val="24"/>
        </w:rPr>
        <w:t xml:space="preserve"> Toxicol Res (Camb) </w:t>
      </w:r>
      <w:r w:rsidRPr="005729E0">
        <w:rPr>
          <w:rFonts w:ascii="Times New Roman" w:hAnsi="Times New Roman" w:cs="Times New Roman"/>
          <w:sz w:val="24"/>
          <w:szCs w:val="24"/>
        </w:rPr>
        <w:t xml:space="preserve">2018; </w:t>
      </w:r>
      <w:r w:rsidRPr="005729E0">
        <w:rPr>
          <w:rFonts w:ascii="Times New Roman" w:hAnsi="Times New Roman" w:cs="Times New Roman"/>
          <w:b/>
          <w:sz w:val="24"/>
          <w:szCs w:val="24"/>
        </w:rPr>
        <w:t>7</w:t>
      </w:r>
      <w:r w:rsidRPr="005729E0">
        <w:rPr>
          <w:rFonts w:ascii="Times New Roman" w:hAnsi="Times New Roman" w:cs="Times New Roman"/>
          <w:sz w:val="24"/>
          <w:szCs w:val="24"/>
        </w:rPr>
        <w:t>(5): 745-753 [PMID: 30310653 PMCID: PMC6116805 DOI: 10.1039/c8tx00120k]</w:t>
      </w:r>
    </w:p>
    <w:p w:rsidR="005D2997" w:rsidRPr="005729E0" w:rsidRDefault="005D2997" w:rsidP="005729E0">
      <w:pPr>
        <w:pStyle w:val="EndNoteBibliograph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9E0">
        <w:rPr>
          <w:rFonts w:ascii="Times New Roman" w:hAnsi="Times New Roman" w:cs="Times New Roman"/>
          <w:sz w:val="24"/>
          <w:szCs w:val="24"/>
        </w:rPr>
        <w:t>7</w:t>
      </w:r>
      <w:r w:rsidRPr="005729E0">
        <w:rPr>
          <w:rFonts w:ascii="Times New Roman" w:hAnsi="Times New Roman" w:cs="Times New Roman"/>
          <w:sz w:val="24"/>
          <w:szCs w:val="24"/>
        </w:rPr>
        <w:tab/>
        <w:t>Nematolahi P, Mehrabani M, Karami-Mohajeri S, Dabaghzadeh F. Effects of Rosmarinus officinalis L. on memory performance, anxiety, depression, and sleep quality in university students: A randomized clinical trial.</w:t>
      </w:r>
      <w:r w:rsidRPr="005729E0">
        <w:rPr>
          <w:rFonts w:ascii="Times New Roman" w:hAnsi="Times New Roman" w:cs="Times New Roman"/>
          <w:i/>
          <w:sz w:val="24"/>
          <w:szCs w:val="24"/>
        </w:rPr>
        <w:t xml:space="preserve"> Complement Ther Clin Pract </w:t>
      </w:r>
      <w:r w:rsidRPr="005729E0">
        <w:rPr>
          <w:rFonts w:ascii="Times New Roman" w:hAnsi="Times New Roman" w:cs="Times New Roman"/>
          <w:sz w:val="24"/>
          <w:szCs w:val="24"/>
        </w:rPr>
        <w:t xml:space="preserve">2018; </w:t>
      </w:r>
      <w:r w:rsidRPr="005729E0">
        <w:rPr>
          <w:rFonts w:ascii="Times New Roman" w:hAnsi="Times New Roman" w:cs="Times New Roman"/>
          <w:b/>
          <w:sz w:val="24"/>
          <w:szCs w:val="24"/>
        </w:rPr>
        <w:t>30</w:t>
      </w:r>
      <w:r w:rsidRPr="005729E0">
        <w:rPr>
          <w:rFonts w:ascii="Times New Roman" w:hAnsi="Times New Roman" w:cs="Times New Roman"/>
          <w:sz w:val="24"/>
          <w:szCs w:val="24"/>
        </w:rPr>
        <w:t>: 24-28 [PMID: 29389474  DOI: 10.1016/j.ctcp.2017.11.004]</w:t>
      </w:r>
    </w:p>
    <w:p w:rsidR="005D2997" w:rsidRPr="005729E0" w:rsidRDefault="005D2997" w:rsidP="005729E0">
      <w:pPr>
        <w:pStyle w:val="EndNoteBibliograph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9E0">
        <w:rPr>
          <w:rFonts w:ascii="Times New Roman" w:hAnsi="Times New Roman" w:cs="Times New Roman"/>
          <w:sz w:val="24"/>
          <w:szCs w:val="24"/>
        </w:rPr>
        <w:t>8</w:t>
      </w:r>
      <w:r w:rsidRPr="005729E0">
        <w:rPr>
          <w:rFonts w:ascii="Times New Roman" w:hAnsi="Times New Roman" w:cs="Times New Roman"/>
          <w:sz w:val="24"/>
          <w:szCs w:val="24"/>
        </w:rPr>
        <w:tab/>
        <w:t>NASRPOUR F, SHARIFIFAR F, BARFE M, MEHDIPOUR M, KARAMI-MOHAJERI S. Inhibitory effect of concomitant administration of Zataria multiflora Boiss. against oxidative damage-induced by sub-acute exposure to arsenic in rats.</w:t>
      </w:r>
      <w:r w:rsidRPr="005729E0">
        <w:rPr>
          <w:rFonts w:ascii="Times New Roman" w:hAnsi="Times New Roman" w:cs="Times New Roman"/>
          <w:i/>
          <w:sz w:val="24"/>
          <w:szCs w:val="24"/>
        </w:rPr>
        <w:t xml:space="preserve"> IRANIAN JOURNAL OF PHARMACOLOGY &amp; THERAPEUTICS </w:t>
      </w:r>
      <w:r w:rsidRPr="005729E0">
        <w:rPr>
          <w:rFonts w:ascii="Times New Roman" w:hAnsi="Times New Roman" w:cs="Times New Roman"/>
          <w:sz w:val="24"/>
          <w:szCs w:val="24"/>
        </w:rPr>
        <w:t xml:space="preserve">2018; </w:t>
      </w:r>
      <w:r w:rsidRPr="005729E0">
        <w:rPr>
          <w:rFonts w:ascii="Times New Roman" w:hAnsi="Times New Roman" w:cs="Times New Roman"/>
          <w:b/>
          <w:sz w:val="24"/>
          <w:szCs w:val="24"/>
        </w:rPr>
        <w:t>16</w:t>
      </w:r>
      <w:r w:rsidRPr="005729E0">
        <w:rPr>
          <w:rFonts w:ascii="Times New Roman" w:hAnsi="Times New Roman" w:cs="Times New Roman"/>
          <w:sz w:val="24"/>
          <w:szCs w:val="24"/>
        </w:rPr>
        <w:t xml:space="preserve">(1): 1-5 </w:t>
      </w:r>
    </w:p>
    <w:p w:rsidR="005D2997" w:rsidRPr="005729E0" w:rsidRDefault="005D2997" w:rsidP="005729E0">
      <w:pPr>
        <w:pStyle w:val="EndNoteBibliograph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9E0">
        <w:rPr>
          <w:rFonts w:ascii="Times New Roman" w:hAnsi="Times New Roman" w:cs="Times New Roman"/>
          <w:sz w:val="24"/>
          <w:szCs w:val="24"/>
        </w:rPr>
        <w:t>9</w:t>
      </w:r>
      <w:r w:rsidRPr="005729E0">
        <w:rPr>
          <w:rFonts w:ascii="Times New Roman" w:hAnsi="Times New Roman" w:cs="Times New Roman"/>
          <w:sz w:val="24"/>
          <w:szCs w:val="24"/>
        </w:rPr>
        <w:tab/>
        <w:t>Karami-Mohajeri S, Farsipour B, Mozaffari A, Faghihi-Zarandi A. AIR VOLATILE ORGANIC COMPOUNDS (VOCS) CONCENTRATIONS, CLINICAL HEMATOLOGY AND BIOCHEMISTRY IN WORKERS OCCUPATIONALLY EXPOSED TO VOCS.</w:t>
      </w:r>
      <w:r w:rsidRPr="005729E0">
        <w:rPr>
          <w:rFonts w:ascii="Times New Roman" w:hAnsi="Times New Roman" w:cs="Times New Roman"/>
          <w:i/>
          <w:sz w:val="24"/>
          <w:szCs w:val="24"/>
        </w:rPr>
        <w:t xml:space="preserve"> Journal of Fundamental and Applied Sciences </w:t>
      </w:r>
      <w:r w:rsidRPr="005729E0">
        <w:rPr>
          <w:rFonts w:ascii="Times New Roman" w:hAnsi="Times New Roman" w:cs="Times New Roman"/>
          <w:sz w:val="24"/>
          <w:szCs w:val="24"/>
        </w:rPr>
        <w:t xml:space="preserve">2018; </w:t>
      </w:r>
      <w:r w:rsidRPr="005729E0">
        <w:rPr>
          <w:rFonts w:ascii="Times New Roman" w:hAnsi="Times New Roman" w:cs="Times New Roman"/>
          <w:b/>
          <w:sz w:val="24"/>
          <w:szCs w:val="24"/>
        </w:rPr>
        <w:t>10</w:t>
      </w:r>
      <w:r w:rsidRPr="005729E0">
        <w:rPr>
          <w:rFonts w:ascii="Times New Roman" w:hAnsi="Times New Roman" w:cs="Times New Roman"/>
          <w:sz w:val="24"/>
          <w:szCs w:val="24"/>
        </w:rPr>
        <w:t>(1): 11 [DOI: 10.4314/jfas.v10i1.32]</w:t>
      </w:r>
    </w:p>
    <w:p w:rsidR="005D2997" w:rsidRPr="005729E0" w:rsidRDefault="005D2997" w:rsidP="005729E0">
      <w:pPr>
        <w:pStyle w:val="EndNoteBibliograph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9E0">
        <w:rPr>
          <w:rFonts w:ascii="Times New Roman" w:hAnsi="Times New Roman" w:cs="Times New Roman"/>
          <w:sz w:val="24"/>
          <w:szCs w:val="24"/>
        </w:rPr>
        <w:t>10</w:t>
      </w:r>
      <w:r w:rsidRPr="005729E0">
        <w:rPr>
          <w:rFonts w:ascii="Times New Roman" w:hAnsi="Times New Roman" w:cs="Times New Roman"/>
          <w:sz w:val="24"/>
          <w:szCs w:val="24"/>
        </w:rPr>
        <w:tab/>
        <w:t>Ahmadi J, Joukar S, Anani H, Karami-Mohajeri S. Dihydroxyacetone as a definitive treatment for aluminium phosphide poisoning in rats.</w:t>
      </w:r>
      <w:r w:rsidRPr="005729E0">
        <w:rPr>
          <w:rFonts w:ascii="Times New Roman" w:hAnsi="Times New Roman" w:cs="Times New Roman"/>
          <w:i/>
          <w:sz w:val="24"/>
          <w:szCs w:val="24"/>
        </w:rPr>
        <w:t xml:space="preserve"> Arh Hig Rada Toksikol </w:t>
      </w:r>
      <w:r w:rsidRPr="005729E0">
        <w:rPr>
          <w:rFonts w:ascii="Times New Roman" w:hAnsi="Times New Roman" w:cs="Times New Roman"/>
          <w:sz w:val="24"/>
          <w:szCs w:val="24"/>
        </w:rPr>
        <w:t xml:space="preserve">2018; </w:t>
      </w:r>
      <w:r w:rsidRPr="005729E0">
        <w:rPr>
          <w:rFonts w:ascii="Times New Roman" w:hAnsi="Times New Roman" w:cs="Times New Roman"/>
          <w:b/>
          <w:sz w:val="24"/>
          <w:szCs w:val="24"/>
        </w:rPr>
        <w:t>69</w:t>
      </w:r>
      <w:r w:rsidRPr="005729E0">
        <w:rPr>
          <w:rFonts w:ascii="Times New Roman" w:hAnsi="Times New Roman" w:cs="Times New Roman"/>
          <w:sz w:val="24"/>
          <w:szCs w:val="24"/>
        </w:rPr>
        <w:t>(2): 169-177 [PMID: 29990298  DOI: 10.2478/aiht-2018-69-3106]</w:t>
      </w:r>
    </w:p>
    <w:p w:rsidR="005D2997" w:rsidRPr="005729E0" w:rsidRDefault="005D2997" w:rsidP="005729E0">
      <w:pPr>
        <w:pStyle w:val="EndNoteBibliograph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9E0">
        <w:rPr>
          <w:rFonts w:ascii="Times New Roman" w:hAnsi="Times New Roman" w:cs="Times New Roman"/>
          <w:sz w:val="24"/>
          <w:szCs w:val="24"/>
        </w:rPr>
        <w:t>11</w:t>
      </w:r>
      <w:r w:rsidRPr="005729E0">
        <w:rPr>
          <w:rFonts w:ascii="Times New Roman" w:hAnsi="Times New Roman" w:cs="Times New Roman"/>
          <w:sz w:val="24"/>
          <w:szCs w:val="24"/>
        </w:rPr>
        <w:tab/>
        <w:t>TORABI M, KARAMI-MOHAJERI S, MIRZALI R, NEMATIPOUR F, AHMADI J, AHMADI M. A promising method for the treatment of aluminum phosphide poisoning: An experimental study in rats.</w:t>
      </w:r>
      <w:r w:rsidRPr="005729E0">
        <w:rPr>
          <w:rFonts w:ascii="Times New Roman" w:hAnsi="Times New Roman" w:cs="Times New Roman"/>
          <w:i/>
          <w:sz w:val="24"/>
          <w:szCs w:val="24"/>
        </w:rPr>
        <w:t xml:space="preserve"> IRANIAN JOURNAL OF PHARMACOLOGY &amp; THERAPEUTICS </w:t>
      </w:r>
      <w:r w:rsidRPr="005729E0">
        <w:rPr>
          <w:rFonts w:ascii="Times New Roman" w:hAnsi="Times New Roman" w:cs="Times New Roman"/>
          <w:sz w:val="24"/>
          <w:szCs w:val="24"/>
        </w:rPr>
        <w:t xml:space="preserve">2017; </w:t>
      </w:r>
      <w:r w:rsidRPr="005729E0">
        <w:rPr>
          <w:rFonts w:ascii="Times New Roman" w:hAnsi="Times New Roman" w:cs="Times New Roman"/>
          <w:b/>
          <w:sz w:val="24"/>
          <w:szCs w:val="24"/>
        </w:rPr>
        <w:t>15</w:t>
      </w:r>
      <w:r w:rsidRPr="005729E0">
        <w:rPr>
          <w:rFonts w:ascii="Times New Roman" w:hAnsi="Times New Roman" w:cs="Times New Roman"/>
          <w:sz w:val="24"/>
          <w:szCs w:val="24"/>
        </w:rPr>
        <w:t xml:space="preserve">(1): 1-6 </w:t>
      </w:r>
    </w:p>
    <w:p w:rsidR="005D2997" w:rsidRPr="005729E0" w:rsidRDefault="005D2997" w:rsidP="005729E0">
      <w:pPr>
        <w:pStyle w:val="EndNoteBibliograph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9E0">
        <w:rPr>
          <w:rFonts w:ascii="Times New Roman" w:hAnsi="Times New Roman" w:cs="Times New Roman"/>
          <w:sz w:val="24"/>
          <w:szCs w:val="24"/>
        </w:rPr>
        <w:t>12</w:t>
      </w:r>
      <w:r w:rsidRPr="005729E0">
        <w:rPr>
          <w:rFonts w:ascii="Times New Roman" w:hAnsi="Times New Roman" w:cs="Times New Roman"/>
          <w:sz w:val="24"/>
          <w:szCs w:val="24"/>
        </w:rPr>
        <w:tab/>
        <w:t>Karami-Mohajeri S, Ahmadipour A, Rahimi H-R, Abdollahi M. Adverse effects of organophosphorus pesticides on the liver: a brief summary of four decades of research.</w:t>
      </w:r>
      <w:r w:rsidRPr="005729E0">
        <w:rPr>
          <w:rFonts w:ascii="Times New Roman" w:hAnsi="Times New Roman" w:cs="Times New Roman"/>
          <w:i/>
          <w:sz w:val="24"/>
          <w:szCs w:val="24"/>
        </w:rPr>
        <w:t xml:space="preserve"> Archives of Industrial Hygiene and Toxicology </w:t>
      </w:r>
      <w:r w:rsidRPr="005729E0">
        <w:rPr>
          <w:rFonts w:ascii="Times New Roman" w:hAnsi="Times New Roman" w:cs="Times New Roman"/>
          <w:sz w:val="24"/>
          <w:szCs w:val="24"/>
        </w:rPr>
        <w:t xml:space="preserve">2017; </w:t>
      </w:r>
      <w:r w:rsidRPr="005729E0">
        <w:rPr>
          <w:rFonts w:ascii="Times New Roman" w:hAnsi="Times New Roman" w:cs="Times New Roman"/>
          <w:b/>
          <w:sz w:val="24"/>
          <w:szCs w:val="24"/>
        </w:rPr>
        <w:t>68</w:t>
      </w:r>
      <w:r w:rsidRPr="005729E0">
        <w:rPr>
          <w:rFonts w:ascii="Times New Roman" w:hAnsi="Times New Roman" w:cs="Times New Roman"/>
          <w:sz w:val="24"/>
          <w:szCs w:val="24"/>
        </w:rPr>
        <w:t>(4) [DOI: 10.1515/aiht-2017-68-2989]</w:t>
      </w:r>
    </w:p>
    <w:p w:rsidR="005D2997" w:rsidRPr="005729E0" w:rsidRDefault="005D2997" w:rsidP="005729E0">
      <w:pPr>
        <w:pStyle w:val="EndNoteBibliograph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9E0">
        <w:rPr>
          <w:rFonts w:ascii="Times New Roman" w:hAnsi="Times New Roman" w:cs="Times New Roman"/>
          <w:sz w:val="24"/>
          <w:szCs w:val="24"/>
        </w:rPr>
        <w:t>13</w:t>
      </w:r>
      <w:r w:rsidRPr="005729E0">
        <w:rPr>
          <w:rFonts w:ascii="Times New Roman" w:hAnsi="Times New Roman" w:cs="Times New Roman"/>
          <w:sz w:val="24"/>
          <w:szCs w:val="24"/>
        </w:rPr>
        <w:tab/>
        <w:t>Ahmadipour A, Sharififar F, Pournamdari M, Mandegary A, Hosseini A, Afrapoli FM, Karami-Mohajeri S. Hepatoprotective effect of Zataria Multiflora Boiss against malathion-induced oxidative stress in male rats.</w:t>
      </w:r>
      <w:r w:rsidRPr="005729E0">
        <w:rPr>
          <w:rFonts w:ascii="Times New Roman" w:hAnsi="Times New Roman" w:cs="Times New Roman"/>
          <w:i/>
          <w:sz w:val="24"/>
          <w:szCs w:val="24"/>
        </w:rPr>
        <w:t xml:space="preserve"> Orient Pharm Exp Med </w:t>
      </w:r>
      <w:r w:rsidRPr="005729E0">
        <w:rPr>
          <w:rFonts w:ascii="Times New Roman" w:hAnsi="Times New Roman" w:cs="Times New Roman"/>
          <w:sz w:val="24"/>
          <w:szCs w:val="24"/>
        </w:rPr>
        <w:t xml:space="preserve">2016; </w:t>
      </w:r>
      <w:r w:rsidRPr="005729E0">
        <w:rPr>
          <w:rFonts w:ascii="Times New Roman" w:hAnsi="Times New Roman" w:cs="Times New Roman"/>
          <w:b/>
          <w:sz w:val="24"/>
          <w:szCs w:val="24"/>
        </w:rPr>
        <w:t>16</w:t>
      </w:r>
      <w:r w:rsidRPr="005729E0">
        <w:rPr>
          <w:rFonts w:ascii="Times New Roman" w:hAnsi="Times New Roman" w:cs="Times New Roman"/>
          <w:sz w:val="24"/>
          <w:szCs w:val="24"/>
        </w:rPr>
        <w:t>(4): 287-293 [DOI: 10.1007/s13596-016-0238-6]</w:t>
      </w:r>
    </w:p>
    <w:p w:rsidR="005D2997" w:rsidRPr="005729E0" w:rsidRDefault="005D2997" w:rsidP="005729E0">
      <w:pPr>
        <w:pStyle w:val="EndNoteBibliograph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9E0">
        <w:rPr>
          <w:rFonts w:ascii="Times New Roman" w:hAnsi="Times New Roman" w:cs="Times New Roman"/>
          <w:sz w:val="24"/>
          <w:szCs w:val="24"/>
        </w:rPr>
        <w:t>14</w:t>
      </w:r>
      <w:r w:rsidRPr="005729E0">
        <w:rPr>
          <w:rFonts w:ascii="Times New Roman" w:hAnsi="Times New Roman" w:cs="Times New Roman"/>
          <w:sz w:val="24"/>
          <w:szCs w:val="24"/>
        </w:rPr>
        <w:tab/>
        <w:t>Mohammad Abdollahi, Maryam Baeeri, Karami-Mohajeri S. Effects of Acute Malathion Exposure on Liver Mitochondrial Respiratory Chain Enzymes in Rats.</w:t>
      </w:r>
      <w:r w:rsidRPr="005729E0">
        <w:rPr>
          <w:rFonts w:ascii="Times New Roman" w:hAnsi="Times New Roman" w:cs="Times New Roman"/>
          <w:i/>
          <w:sz w:val="24"/>
          <w:szCs w:val="24"/>
        </w:rPr>
        <w:t xml:space="preserve"> Toxicol Int </w:t>
      </w:r>
      <w:r w:rsidRPr="005729E0">
        <w:rPr>
          <w:rFonts w:ascii="Times New Roman" w:hAnsi="Times New Roman" w:cs="Times New Roman"/>
          <w:sz w:val="24"/>
          <w:szCs w:val="24"/>
        </w:rPr>
        <w:t xml:space="preserve">2015; </w:t>
      </w:r>
      <w:r w:rsidRPr="005729E0">
        <w:rPr>
          <w:rFonts w:ascii="Times New Roman" w:hAnsi="Times New Roman" w:cs="Times New Roman"/>
          <w:b/>
          <w:sz w:val="24"/>
          <w:szCs w:val="24"/>
        </w:rPr>
        <w:t>22</w:t>
      </w:r>
      <w:r w:rsidRPr="005729E0">
        <w:rPr>
          <w:rFonts w:ascii="Times New Roman" w:hAnsi="Times New Roman" w:cs="Times New Roman"/>
          <w:sz w:val="24"/>
          <w:szCs w:val="24"/>
        </w:rPr>
        <w:t>(2 ): 52-57 [DOI: 10.22506/ti/2015/v22/i2/137656]</w:t>
      </w:r>
    </w:p>
    <w:p w:rsidR="005D2997" w:rsidRPr="005729E0" w:rsidRDefault="005D2997" w:rsidP="005729E0">
      <w:pPr>
        <w:pStyle w:val="EndNoteBibliograph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9E0"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Pr="005729E0">
        <w:rPr>
          <w:rFonts w:ascii="Times New Roman" w:hAnsi="Times New Roman" w:cs="Times New Roman"/>
          <w:sz w:val="24"/>
          <w:szCs w:val="24"/>
        </w:rPr>
        <w:tab/>
        <w:t>Ahmadipour A, Sharififar F, Nakhaipour F, Samanian M, Karami-Mohajeri S. Hepatoprotective effect of Zataria Multiflora Boisson cisplatin-induced oxidative stress in male rat.</w:t>
      </w:r>
      <w:r w:rsidRPr="005729E0">
        <w:rPr>
          <w:rFonts w:ascii="Times New Roman" w:hAnsi="Times New Roman" w:cs="Times New Roman"/>
          <w:i/>
          <w:sz w:val="24"/>
          <w:szCs w:val="24"/>
        </w:rPr>
        <w:t xml:space="preserve"> J Med Life </w:t>
      </w:r>
      <w:r w:rsidRPr="005729E0">
        <w:rPr>
          <w:rFonts w:ascii="Times New Roman" w:hAnsi="Times New Roman" w:cs="Times New Roman"/>
          <w:sz w:val="24"/>
          <w:szCs w:val="24"/>
        </w:rPr>
        <w:t xml:space="preserve">2015; </w:t>
      </w:r>
      <w:r w:rsidRPr="005729E0">
        <w:rPr>
          <w:rFonts w:ascii="Times New Roman" w:hAnsi="Times New Roman" w:cs="Times New Roman"/>
          <w:b/>
          <w:sz w:val="24"/>
          <w:szCs w:val="24"/>
        </w:rPr>
        <w:t>8</w:t>
      </w:r>
      <w:r w:rsidRPr="005729E0">
        <w:rPr>
          <w:rFonts w:ascii="Times New Roman" w:hAnsi="Times New Roman" w:cs="Times New Roman"/>
          <w:sz w:val="24"/>
          <w:szCs w:val="24"/>
        </w:rPr>
        <w:t>(Spec Iss 4): 275-281 [PMID: 28316744 PMCID: PMC5319274]</w:t>
      </w:r>
    </w:p>
    <w:p w:rsidR="005D2997" w:rsidRPr="005729E0" w:rsidRDefault="005D2997" w:rsidP="005729E0">
      <w:pPr>
        <w:pStyle w:val="EndNoteBibliograph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9E0">
        <w:rPr>
          <w:rFonts w:ascii="Times New Roman" w:hAnsi="Times New Roman" w:cs="Times New Roman"/>
          <w:sz w:val="24"/>
          <w:szCs w:val="24"/>
        </w:rPr>
        <w:t>16</w:t>
      </w:r>
      <w:r w:rsidRPr="005729E0">
        <w:rPr>
          <w:rFonts w:ascii="Times New Roman" w:hAnsi="Times New Roman" w:cs="Times New Roman"/>
          <w:sz w:val="24"/>
          <w:szCs w:val="24"/>
        </w:rPr>
        <w:tab/>
        <w:t>Ahmadipour A, Sharififar F, Najafi A, Atashbar J, Karami-Mohajeri S. Preventive effect of methanolic extract of Zataria Multiflora Boiss on liver toxicity of paracetamol in rats.</w:t>
      </w:r>
      <w:r w:rsidRPr="005729E0">
        <w:rPr>
          <w:rFonts w:ascii="Times New Roman" w:hAnsi="Times New Roman" w:cs="Times New Roman"/>
          <w:i/>
          <w:sz w:val="24"/>
          <w:szCs w:val="24"/>
        </w:rPr>
        <w:t xml:space="preserve"> J Med Life </w:t>
      </w:r>
      <w:r w:rsidRPr="005729E0">
        <w:rPr>
          <w:rFonts w:ascii="Times New Roman" w:hAnsi="Times New Roman" w:cs="Times New Roman"/>
          <w:sz w:val="24"/>
          <w:szCs w:val="24"/>
        </w:rPr>
        <w:t xml:space="preserve">2015; </w:t>
      </w:r>
      <w:r w:rsidRPr="005729E0">
        <w:rPr>
          <w:rFonts w:ascii="Times New Roman" w:hAnsi="Times New Roman" w:cs="Times New Roman"/>
          <w:b/>
          <w:sz w:val="24"/>
          <w:szCs w:val="24"/>
        </w:rPr>
        <w:t>8</w:t>
      </w:r>
      <w:r w:rsidRPr="005729E0">
        <w:rPr>
          <w:rFonts w:ascii="Times New Roman" w:hAnsi="Times New Roman" w:cs="Times New Roman"/>
          <w:sz w:val="24"/>
          <w:szCs w:val="24"/>
        </w:rPr>
        <w:t>(Spec Iss 4): 270-274 [PMID: 28316743 PMCID: PMC5319277]</w:t>
      </w:r>
    </w:p>
    <w:p w:rsidR="005D2997" w:rsidRPr="005729E0" w:rsidRDefault="005D2997" w:rsidP="005729E0">
      <w:pPr>
        <w:pStyle w:val="EndNoteBibliograph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9E0">
        <w:rPr>
          <w:rFonts w:ascii="Times New Roman" w:hAnsi="Times New Roman" w:cs="Times New Roman"/>
          <w:sz w:val="24"/>
          <w:szCs w:val="24"/>
        </w:rPr>
        <w:t>17</w:t>
      </w:r>
      <w:r w:rsidRPr="005729E0">
        <w:rPr>
          <w:rFonts w:ascii="Times New Roman" w:hAnsi="Times New Roman" w:cs="Times New Roman"/>
          <w:sz w:val="24"/>
          <w:szCs w:val="24"/>
        </w:rPr>
        <w:tab/>
        <w:t>Karami-Mohajeri S, Nikfar S, Abdollahi M. A systematic review on the nerve-muscle electrophysiology in human organophosphorus pesticide exposure.</w:t>
      </w:r>
      <w:r w:rsidRPr="005729E0">
        <w:rPr>
          <w:rFonts w:ascii="Times New Roman" w:hAnsi="Times New Roman" w:cs="Times New Roman"/>
          <w:i/>
          <w:sz w:val="24"/>
          <w:szCs w:val="24"/>
        </w:rPr>
        <w:t xml:space="preserve"> Hum Exp Toxicol </w:t>
      </w:r>
      <w:r w:rsidRPr="005729E0">
        <w:rPr>
          <w:rFonts w:ascii="Times New Roman" w:hAnsi="Times New Roman" w:cs="Times New Roman"/>
          <w:sz w:val="24"/>
          <w:szCs w:val="24"/>
        </w:rPr>
        <w:t xml:space="preserve">2014; </w:t>
      </w:r>
      <w:r w:rsidRPr="005729E0">
        <w:rPr>
          <w:rFonts w:ascii="Times New Roman" w:hAnsi="Times New Roman" w:cs="Times New Roman"/>
          <w:b/>
          <w:sz w:val="24"/>
          <w:szCs w:val="24"/>
        </w:rPr>
        <w:t>33</w:t>
      </w:r>
      <w:r w:rsidRPr="005729E0">
        <w:rPr>
          <w:rFonts w:ascii="Times New Roman" w:hAnsi="Times New Roman" w:cs="Times New Roman"/>
          <w:sz w:val="24"/>
          <w:szCs w:val="24"/>
        </w:rPr>
        <w:t>(1): 92-102 [PMID: 23703814  DOI: 10.1177/0960327113489047]</w:t>
      </w:r>
    </w:p>
    <w:p w:rsidR="005D2997" w:rsidRPr="005729E0" w:rsidRDefault="005D2997" w:rsidP="005729E0">
      <w:pPr>
        <w:pStyle w:val="EndNoteBibliograph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9E0">
        <w:rPr>
          <w:rFonts w:ascii="Times New Roman" w:hAnsi="Times New Roman" w:cs="Times New Roman"/>
          <w:sz w:val="24"/>
          <w:szCs w:val="24"/>
        </w:rPr>
        <w:t>18</w:t>
      </w:r>
      <w:r w:rsidRPr="005729E0">
        <w:rPr>
          <w:rFonts w:ascii="Times New Roman" w:hAnsi="Times New Roman" w:cs="Times New Roman"/>
          <w:sz w:val="24"/>
          <w:szCs w:val="24"/>
        </w:rPr>
        <w:tab/>
        <w:t>Karami-Mohajeri S, Hadian MR, Fouladdel S, Azizi E, Ghahramani MH, Hosseini R, Abdollahi M. Mechanisms of muscular electrophysiological and mitochondrial dysfunction following exposure to malathion, an organophosphorus pesticide.</w:t>
      </w:r>
      <w:r w:rsidRPr="005729E0">
        <w:rPr>
          <w:rFonts w:ascii="Times New Roman" w:hAnsi="Times New Roman" w:cs="Times New Roman"/>
          <w:i/>
          <w:sz w:val="24"/>
          <w:szCs w:val="24"/>
        </w:rPr>
        <w:t xml:space="preserve"> Hum Exp Toxicol </w:t>
      </w:r>
      <w:r w:rsidRPr="005729E0">
        <w:rPr>
          <w:rFonts w:ascii="Times New Roman" w:hAnsi="Times New Roman" w:cs="Times New Roman"/>
          <w:sz w:val="24"/>
          <w:szCs w:val="24"/>
        </w:rPr>
        <w:t xml:space="preserve">2014; </w:t>
      </w:r>
      <w:r w:rsidRPr="005729E0">
        <w:rPr>
          <w:rFonts w:ascii="Times New Roman" w:hAnsi="Times New Roman" w:cs="Times New Roman"/>
          <w:b/>
          <w:sz w:val="24"/>
          <w:szCs w:val="24"/>
        </w:rPr>
        <w:t>33</w:t>
      </w:r>
      <w:r w:rsidRPr="005729E0">
        <w:rPr>
          <w:rFonts w:ascii="Times New Roman" w:hAnsi="Times New Roman" w:cs="Times New Roman"/>
          <w:sz w:val="24"/>
          <w:szCs w:val="24"/>
        </w:rPr>
        <w:t>(3): 251-263 [PMID: 23774768  DOI: 10.1177/0960327113493300]</w:t>
      </w:r>
    </w:p>
    <w:p w:rsidR="005D2997" w:rsidRPr="005729E0" w:rsidRDefault="005D2997" w:rsidP="005729E0">
      <w:pPr>
        <w:pStyle w:val="EndNoteBibliograph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9E0">
        <w:rPr>
          <w:rFonts w:ascii="Times New Roman" w:hAnsi="Times New Roman" w:cs="Times New Roman"/>
          <w:sz w:val="24"/>
          <w:szCs w:val="24"/>
        </w:rPr>
        <w:t>19</w:t>
      </w:r>
      <w:r w:rsidRPr="005729E0">
        <w:rPr>
          <w:rFonts w:ascii="Times New Roman" w:hAnsi="Times New Roman" w:cs="Times New Roman"/>
          <w:sz w:val="24"/>
          <w:szCs w:val="24"/>
        </w:rPr>
        <w:tab/>
        <w:t>Mostafalou S, Karami-Mohajeri S, Abdollahi M. Environmental and population studies concerning exposure to pesticides in iran: a comprehensive review.</w:t>
      </w:r>
      <w:r w:rsidRPr="005729E0">
        <w:rPr>
          <w:rFonts w:ascii="Times New Roman" w:hAnsi="Times New Roman" w:cs="Times New Roman"/>
          <w:i/>
          <w:sz w:val="24"/>
          <w:szCs w:val="24"/>
        </w:rPr>
        <w:t xml:space="preserve"> Iran Red Crescent Med J </w:t>
      </w:r>
      <w:r w:rsidRPr="005729E0">
        <w:rPr>
          <w:rFonts w:ascii="Times New Roman" w:hAnsi="Times New Roman" w:cs="Times New Roman"/>
          <w:sz w:val="24"/>
          <w:szCs w:val="24"/>
        </w:rPr>
        <w:t xml:space="preserve">2013; </w:t>
      </w:r>
      <w:r w:rsidRPr="005729E0">
        <w:rPr>
          <w:rFonts w:ascii="Times New Roman" w:hAnsi="Times New Roman" w:cs="Times New Roman"/>
          <w:b/>
          <w:sz w:val="24"/>
          <w:szCs w:val="24"/>
        </w:rPr>
        <w:t>15</w:t>
      </w:r>
      <w:r w:rsidRPr="005729E0">
        <w:rPr>
          <w:rFonts w:ascii="Times New Roman" w:hAnsi="Times New Roman" w:cs="Times New Roman"/>
          <w:sz w:val="24"/>
          <w:szCs w:val="24"/>
        </w:rPr>
        <w:t>(12): e13896 [PMID: 24693394 PMCID: PMC3955509 DOI: 10.5812/ircmj.13896]</w:t>
      </w:r>
    </w:p>
    <w:p w:rsidR="005D2997" w:rsidRPr="005729E0" w:rsidRDefault="005D2997" w:rsidP="005729E0">
      <w:pPr>
        <w:pStyle w:val="EndNoteBibliograph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9E0">
        <w:rPr>
          <w:rFonts w:ascii="Times New Roman" w:hAnsi="Times New Roman" w:cs="Times New Roman"/>
          <w:sz w:val="24"/>
          <w:szCs w:val="24"/>
        </w:rPr>
        <w:t>20</w:t>
      </w:r>
      <w:r w:rsidRPr="005729E0">
        <w:rPr>
          <w:rFonts w:ascii="Times New Roman" w:hAnsi="Times New Roman" w:cs="Times New Roman"/>
          <w:sz w:val="24"/>
          <w:szCs w:val="24"/>
        </w:rPr>
        <w:tab/>
        <w:t>Karami-Mohajeri S, Abdollahi M. Mitochondrial dysfunction and organophosphorus compounds.</w:t>
      </w:r>
      <w:r w:rsidRPr="005729E0">
        <w:rPr>
          <w:rFonts w:ascii="Times New Roman" w:hAnsi="Times New Roman" w:cs="Times New Roman"/>
          <w:i/>
          <w:sz w:val="24"/>
          <w:szCs w:val="24"/>
        </w:rPr>
        <w:t xml:space="preserve"> Toxicol Appl Pharmacol </w:t>
      </w:r>
      <w:r w:rsidRPr="005729E0">
        <w:rPr>
          <w:rFonts w:ascii="Times New Roman" w:hAnsi="Times New Roman" w:cs="Times New Roman"/>
          <w:sz w:val="24"/>
          <w:szCs w:val="24"/>
        </w:rPr>
        <w:t xml:space="preserve">2013; </w:t>
      </w:r>
      <w:r w:rsidRPr="005729E0">
        <w:rPr>
          <w:rFonts w:ascii="Times New Roman" w:hAnsi="Times New Roman" w:cs="Times New Roman"/>
          <w:b/>
          <w:sz w:val="24"/>
          <w:szCs w:val="24"/>
        </w:rPr>
        <w:t>270</w:t>
      </w:r>
      <w:r w:rsidRPr="005729E0">
        <w:rPr>
          <w:rFonts w:ascii="Times New Roman" w:hAnsi="Times New Roman" w:cs="Times New Roman"/>
          <w:sz w:val="24"/>
          <w:szCs w:val="24"/>
        </w:rPr>
        <w:t>(1): 39-44 [PMID: 23578477  DOI: 10.1016/j.taap.2013.04.001]</w:t>
      </w:r>
    </w:p>
    <w:p w:rsidR="005D2997" w:rsidRPr="005729E0" w:rsidRDefault="005D2997" w:rsidP="005729E0">
      <w:pPr>
        <w:pStyle w:val="EndNoteBibliograph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9E0">
        <w:rPr>
          <w:rFonts w:ascii="Times New Roman" w:hAnsi="Times New Roman" w:cs="Times New Roman"/>
          <w:sz w:val="24"/>
          <w:szCs w:val="24"/>
        </w:rPr>
        <w:t>21</w:t>
      </w:r>
      <w:r w:rsidRPr="005729E0">
        <w:rPr>
          <w:rFonts w:ascii="Times New Roman" w:hAnsi="Times New Roman" w:cs="Times New Roman"/>
          <w:sz w:val="24"/>
          <w:szCs w:val="24"/>
        </w:rPr>
        <w:tab/>
        <w:t>Abdollahi M, Karami-Moh S, Jafari A. Comprehensive Review of the Mechanistic Approach and Related Therapies to Cardiovascular Effects of Aluminum Phosphide.</w:t>
      </w:r>
      <w:r w:rsidRPr="005729E0">
        <w:rPr>
          <w:rFonts w:ascii="Times New Roman" w:hAnsi="Times New Roman" w:cs="Times New Roman"/>
          <w:i/>
          <w:sz w:val="24"/>
          <w:szCs w:val="24"/>
        </w:rPr>
        <w:t xml:space="preserve"> International Journal of Pharmacology </w:t>
      </w:r>
      <w:r w:rsidRPr="005729E0">
        <w:rPr>
          <w:rFonts w:ascii="Times New Roman" w:hAnsi="Times New Roman" w:cs="Times New Roman"/>
          <w:sz w:val="24"/>
          <w:szCs w:val="24"/>
        </w:rPr>
        <w:t xml:space="preserve">2013; </w:t>
      </w:r>
      <w:r w:rsidRPr="005729E0">
        <w:rPr>
          <w:rFonts w:ascii="Times New Roman" w:hAnsi="Times New Roman" w:cs="Times New Roman"/>
          <w:b/>
          <w:sz w:val="24"/>
          <w:szCs w:val="24"/>
        </w:rPr>
        <w:t>9</w:t>
      </w:r>
      <w:r w:rsidRPr="005729E0">
        <w:rPr>
          <w:rFonts w:ascii="Times New Roman" w:hAnsi="Times New Roman" w:cs="Times New Roman"/>
          <w:sz w:val="24"/>
          <w:szCs w:val="24"/>
        </w:rPr>
        <w:t>(8): 493-500 [PMID: WOS:000343275400002  DOI: 10.3923/ijp.2013.493.500]</w:t>
      </w:r>
    </w:p>
    <w:p w:rsidR="005D2997" w:rsidRPr="005729E0" w:rsidRDefault="005D2997" w:rsidP="005729E0">
      <w:pPr>
        <w:pStyle w:val="EndNoteBibliograph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9E0">
        <w:rPr>
          <w:rFonts w:ascii="Times New Roman" w:hAnsi="Times New Roman" w:cs="Times New Roman"/>
          <w:sz w:val="24"/>
          <w:szCs w:val="24"/>
        </w:rPr>
        <w:t>22</w:t>
      </w:r>
      <w:r w:rsidRPr="005729E0">
        <w:rPr>
          <w:rFonts w:ascii="Times New Roman" w:hAnsi="Times New Roman" w:cs="Times New Roman"/>
          <w:sz w:val="24"/>
          <w:szCs w:val="24"/>
        </w:rPr>
        <w:tab/>
        <w:t>Abdollahi M, Karami-Mohajeri S. A comprehensive review on experimental and clinical findings in intermediate syndrome caused by organophosphate poisoning.</w:t>
      </w:r>
      <w:r w:rsidRPr="005729E0">
        <w:rPr>
          <w:rFonts w:ascii="Times New Roman" w:hAnsi="Times New Roman" w:cs="Times New Roman"/>
          <w:i/>
          <w:sz w:val="24"/>
          <w:szCs w:val="24"/>
        </w:rPr>
        <w:t xml:space="preserve"> Toxicol Appl Pharmacol </w:t>
      </w:r>
      <w:r w:rsidRPr="005729E0">
        <w:rPr>
          <w:rFonts w:ascii="Times New Roman" w:hAnsi="Times New Roman" w:cs="Times New Roman"/>
          <w:sz w:val="24"/>
          <w:szCs w:val="24"/>
        </w:rPr>
        <w:t xml:space="preserve">2012; </w:t>
      </w:r>
      <w:r w:rsidRPr="005729E0">
        <w:rPr>
          <w:rFonts w:ascii="Times New Roman" w:hAnsi="Times New Roman" w:cs="Times New Roman"/>
          <w:b/>
          <w:sz w:val="24"/>
          <w:szCs w:val="24"/>
        </w:rPr>
        <w:t>258</w:t>
      </w:r>
      <w:r w:rsidRPr="005729E0">
        <w:rPr>
          <w:rFonts w:ascii="Times New Roman" w:hAnsi="Times New Roman" w:cs="Times New Roman"/>
          <w:sz w:val="24"/>
          <w:szCs w:val="24"/>
        </w:rPr>
        <w:t>(3): 309-314 [PMID: 22177963  DOI: 10.1016/j.taap.2011.11.014]</w:t>
      </w:r>
    </w:p>
    <w:p w:rsidR="005D2997" w:rsidRPr="005729E0" w:rsidRDefault="005D2997" w:rsidP="005729E0">
      <w:pPr>
        <w:pStyle w:val="EndNoteBibliograph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9E0">
        <w:rPr>
          <w:rFonts w:ascii="Times New Roman" w:hAnsi="Times New Roman" w:cs="Times New Roman"/>
          <w:sz w:val="24"/>
          <w:szCs w:val="24"/>
        </w:rPr>
        <w:t>23</w:t>
      </w:r>
      <w:r w:rsidRPr="005729E0">
        <w:rPr>
          <w:rFonts w:ascii="Times New Roman" w:hAnsi="Times New Roman" w:cs="Times New Roman"/>
          <w:sz w:val="24"/>
          <w:szCs w:val="24"/>
        </w:rPr>
        <w:tab/>
        <w:t>Karami-Mohajeri S, Abdollahi M. Toxic influence of organophosphate, carbamate, and organochlorine pesticides on cellular metabolism of lipids, proteins, and carbohydrates: a systematic review.</w:t>
      </w:r>
      <w:r w:rsidRPr="005729E0">
        <w:rPr>
          <w:rFonts w:ascii="Times New Roman" w:hAnsi="Times New Roman" w:cs="Times New Roman"/>
          <w:i/>
          <w:sz w:val="24"/>
          <w:szCs w:val="24"/>
        </w:rPr>
        <w:t xml:space="preserve"> Hum Exp Toxicol </w:t>
      </w:r>
      <w:r w:rsidRPr="005729E0">
        <w:rPr>
          <w:rFonts w:ascii="Times New Roman" w:hAnsi="Times New Roman" w:cs="Times New Roman"/>
          <w:sz w:val="24"/>
          <w:szCs w:val="24"/>
        </w:rPr>
        <w:t xml:space="preserve">2011; </w:t>
      </w:r>
      <w:r w:rsidRPr="005729E0">
        <w:rPr>
          <w:rFonts w:ascii="Times New Roman" w:hAnsi="Times New Roman" w:cs="Times New Roman"/>
          <w:b/>
          <w:sz w:val="24"/>
          <w:szCs w:val="24"/>
        </w:rPr>
        <w:t>30</w:t>
      </w:r>
      <w:r w:rsidRPr="005729E0">
        <w:rPr>
          <w:rFonts w:ascii="Times New Roman" w:hAnsi="Times New Roman" w:cs="Times New Roman"/>
          <w:sz w:val="24"/>
          <w:szCs w:val="24"/>
        </w:rPr>
        <w:t>(9): 1119-1140 [PMID: 21071550  DOI: 10.1177/0960327110388959]</w:t>
      </w:r>
    </w:p>
    <w:p w:rsidR="005D2997" w:rsidRPr="005729E0" w:rsidRDefault="005D2997" w:rsidP="005729E0">
      <w:pPr>
        <w:pStyle w:val="EndNoteBibliography"/>
        <w:jc w:val="both"/>
        <w:rPr>
          <w:rFonts w:ascii="Times New Roman" w:hAnsi="Times New Roman" w:cs="Times New Roman"/>
          <w:sz w:val="24"/>
          <w:szCs w:val="24"/>
        </w:rPr>
      </w:pPr>
      <w:r w:rsidRPr="005729E0">
        <w:rPr>
          <w:rFonts w:ascii="Times New Roman" w:hAnsi="Times New Roman" w:cs="Times New Roman"/>
          <w:sz w:val="24"/>
          <w:szCs w:val="24"/>
        </w:rPr>
        <w:t>24</w:t>
      </w:r>
      <w:r w:rsidRPr="005729E0">
        <w:rPr>
          <w:rFonts w:ascii="Times New Roman" w:hAnsi="Times New Roman" w:cs="Times New Roman"/>
          <w:sz w:val="24"/>
          <w:szCs w:val="24"/>
        </w:rPr>
        <w:tab/>
        <w:t>Abdollahi M, Nikfar S, Karami-mohajeri S, Barzegar E. Poison information centers. In: Management of patients in triage and clinical toxicology ward Mashhad: Mashhad University of Medical Sciences Press, 2011</w:t>
      </w:r>
    </w:p>
    <w:p w:rsidR="008F0784" w:rsidRPr="005729E0" w:rsidRDefault="008F0784" w:rsidP="005729E0">
      <w:pPr>
        <w:widowControl w:val="0"/>
        <w:ind w:left="720" w:hanging="360"/>
        <w:jc w:val="both"/>
        <w:rPr>
          <w:b/>
          <w:u w:val="single"/>
        </w:rPr>
      </w:pPr>
    </w:p>
    <w:p w:rsidR="008F0784" w:rsidRPr="005729E0" w:rsidRDefault="008063DE" w:rsidP="005729E0">
      <w:pPr>
        <w:ind w:hanging="360"/>
        <w:jc w:val="both"/>
        <w:rPr>
          <w:b/>
          <w:u w:val="single"/>
        </w:rPr>
      </w:pPr>
      <w:r w:rsidRPr="005729E0">
        <w:rPr>
          <w:b/>
          <w:u w:val="single"/>
        </w:rPr>
        <w:t>Projects</w:t>
      </w:r>
    </w:p>
    <w:p w:rsidR="005D2997" w:rsidRPr="005729E0" w:rsidRDefault="005D2997" w:rsidP="005729E0">
      <w:pPr>
        <w:ind w:hanging="360"/>
        <w:jc w:val="both"/>
      </w:pPr>
      <w:r w:rsidRPr="005729E0">
        <w:t xml:space="preserve">1. The effectiveness of various formulations prepared from silver </w:t>
      </w:r>
      <w:proofErr w:type="spellStart"/>
      <w:r w:rsidRPr="005729E0">
        <w:t>nanoparticles</w:t>
      </w:r>
      <w:proofErr w:type="spellEnd"/>
      <w:r w:rsidRPr="005729E0">
        <w:t xml:space="preserve"> made by green synthesis method and almond root powder in the treatment of wounds caused by third degree burns on Syrian mice</w:t>
      </w:r>
    </w:p>
    <w:p w:rsidR="005D2997" w:rsidRPr="005729E0" w:rsidRDefault="005D2997" w:rsidP="005729E0">
      <w:pPr>
        <w:ind w:hanging="360"/>
        <w:jc w:val="both"/>
      </w:pPr>
      <w:r w:rsidRPr="005729E0">
        <w:t xml:space="preserve">2. Investigation of the effect of </w:t>
      </w:r>
      <w:proofErr w:type="spellStart"/>
      <w:r w:rsidRPr="005729E0">
        <w:t>resveratrol</w:t>
      </w:r>
      <w:proofErr w:type="spellEnd"/>
      <w:r w:rsidRPr="005729E0">
        <w:t xml:space="preserve"> on liver toxicity due to sodium </w:t>
      </w:r>
      <w:proofErr w:type="spellStart"/>
      <w:r w:rsidRPr="005729E0">
        <w:t>valproate</w:t>
      </w:r>
      <w:proofErr w:type="spellEnd"/>
      <w:r w:rsidRPr="005729E0">
        <w:t xml:space="preserve"> in rats</w:t>
      </w:r>
    </w:p>
    <w:p w:rsidR="005D2997" w:rsidRPr="005729E0" w:rsidRDefault="005D2997" w:rsidP="005729E0">
      <w:pPr>
        <w:ind w:hanging="360"/>
        <w:jc w:val="both"/>
      </w:pPr>
      <w:r w:rsidRPr="005729E0">
        <w:t>3. Production of horse serum inactivated by heat and sterile-filtered</w:t>
      </w:r>
    </w:p>
    <w:p w:rsidR="005D2997" w:rsidRPr="005729E0" w:rsidRDefault="005D2997" w:rsidP="005729E0">
      <w:pPr>
        <w:ind w:hanging="360"/>
        <w:jc w:val="both"/>
      </w:pPr>
      <w:r w:rsidRPr="005729E0">
        <w:t>4. Investigation of the anti-fibro</w:t>
      </w:r>
      <w:r w:rsidR="0018760B" w:rsidRPr="005729E0">
        <w:t xml:space="preserve">tic </w:t>
      </w:r>
      <w:r w:rsidRPr="005729E0">
        <w:t xml:space="preserve">effect of </w:t>
      </w:r>
      <w:proofErr w:type="spellStart"/>
      <w:r w:rsidRPr="005729E0">
        <w:t>Everolimus</w:t>
      </w:r>
      <w:proofErr w:type="spellEnd"/>
      <w:r w:rsidRPr="005729E0">
        <w:t xml:space="preserve"> and </w:t>
      </w:r>
      <w:proofErr w:type="spellStart"/>
      <w:r w:rsidRPr="005729E0">
        <w:t>Pirfenidone</w:t>
      </w:r>
      <w:proofErr w:type="spellEnd"/>
      <w:r w:rsidRPr="005729E0">
        <w:t xml:space="preserve"> alone and simultaneously on pulmonary fibrosis induced by </w:t>
      </w:r>
      <w:proofErr w:type="spellStart"/>
      <w:r w:rsidRPr="005729E0">
        <w:t>bleomycin</w:t>
      </w:r>
      <w:proofErr w:type="spellEnd"/>
      <w:r w:rsidRPr="005729E0">
        <w:t xml:space="preserve"> by examining the Epithelial-</w:t>
      </w:r>
      <w:proofErr w:type="spellStart"/>
      <w:r w:rsidRPr="005729E0">
        <w:t>Mesenchymal</w:t>
      </w:r>
      <w:proofErr w:type="spellEnd"/>
      <w:r w:rsidRPr="005729E0">
        <w:t xml:space="preserve"> Transition (EMT) process in intra-body and extracorporeal studies in rats and A549 cell</w:t>
      </w:r>
    </w:p>
    <w:p w:rsidR="005D2997" w:rsidRPr="005729E0" w:rsidRDefault="005D2997" w:rsidP="005729E0">
      <w:pPr>
        <w:ind w:hanging="360"/>
        <w:jc w:val="both"/>
      </w:pPr>
      <w:r w:rsidRPr="005729E0">
        <w:t xml:space="preserve">5. Investigating the anti-fibrous effect of </w:t>
      </w:r>
      <w:proofErr w:type="spellStart"/>
      <w:r w:rsidRPr="005729E0">
        <w:t>Everolimus</w:t>
      </w:r>
      <w:proofErr w:type="spellEnd"/>
      <w:r w:rsidRPr="005729E0">
        <w:t xml:space="preserve"> and </w:t>
      </w:r>
      <w:proofErr w:type="spellStart"/>
      <w:r w:rsidRPr="005729E0">
        <w:t>Pirfenidone</w:t>
      </w:r>
      <w:proofErr w:type="spellEnd"/>
      <w:r w:rsidRPr="005729E0">
        <w:t xml:space="preserve"> alone and in combination with </w:t>
      </w:r>
      <w:proofErr w:type="spellStart"/>
      <w:r w:rsidRPr="005729E0">
        <w:t>paraquat</w:t>
      </w:r>
      <w:proofErr w:type="spellEnd"/>
      <w:r w:rsidRPr="005729E0">
        <w:t>-induced pulmonary fibrosis by examining the Epithelial-</w:t>
      </w:r>
      <w:proofErr w:type="spellStart"/>
      <w:r w:rsidRPr="005729E0">
        <w:t>Mesenchymal</w:t>
      </w:r>
      <w:proofErr w:type="spellEnd"/>
      <w:r w:rsidRPr="005729E0">
        <w:t xml:space="preserve"> Transition (EMT) process in intra-body and extracorporeal studies in rats and A549 cell</w:t>
      </w:r>
    </w:p>
    <w:p w:rsidR="005D2997" w:rsidRPr="005729E0" w:rsidRDefault="005D2997" w:rsidP="005729E0">
      <w:pPr>
        <w:ind w:hanging="360"/>
        <w:jc w:val="both"/>
      </w:pPr>
      <w:r w:rsidRPr="005729E0">
        <w:lastRenderedPageBreak/>
        <w:t>6. Production of F (</w:t>
      </w:r>
      <w:proofErr w:type="spellStart"/>
      <w:r w:rsidRPr="005729E0">
        <w:t>ab</w:t>
      </w:r>
      <w:proofErr w:type="spellEnd"/>
      <w:r w:rsidRPr="005729E0">
        <w:t xml:space="preserve"> ') 2 derived from anti-rabies horse antibodies</w:t>
      </w:r>
    </w:p>
    <w:p w:rsidR="005D2997" w:rsidRPr="005729E0" w:rsidRDefault="005D2997" w:rsidP="005729E0">
      <w:pPr>
        <w:ind w:hanging="360"/>
        <w:jc w:val="both"/>
      </w:pPr>
      <w:r w:rsidRPr="005729E0">
        <w:t xml:space="preserve">7. Investigating the effect of </w:t>
      </w:r>
      <w:proofErr w:type="spellStart"/>
      <w:r w:rsidRPr="005729E0">
        <w:t>resveratrol</w:t>
      </w:r>
      <w:proofErr w:type="spellEnd"/>
      <w:r w:rsidRPr="005729E0">
        <w:t xml:space="preserve"> on drug-induced hyperlipidemia in people with HIV</w:t>
      </w:r>
    </w:p>
    <w:p w:rsidR="005D2997" w:rsidRPr="005729E0" w:rsidRDefault="005D2997" w:rsidP="005729E0">
      <w:pPr>
        <w:ind w:hanging="360"/>
        <w:jc w:val="both"/>
      </w:pPr>
      <w:r w:rsidRPr="005729E0">
        <w:t>8. Investigation of histological changes, oxidative damage and anti-inflammatory effect of</w:t>
      </w:r>
      <w:r w:rsidR="0018760B" w:rsidRPr="005729E0">
        <w:t xml:space="preserve"> </w:t>
      </w:r>
      <w:proofErr w:type="spellStart"/>
      <w:r w:rsidRPr="005729E0">
        <w:rPr>
          <w:i/>
          <w:iCs/>
        </w:rPr>
        <w:t>Allium</w:t>
      </w:r>
      <w:proofErr w:type="spellEnd"/>
      <w:r w:rsidRPr="005729E0">
        <w:rPr>
          <w:i/>
          <w:iCs/>
        </w:rPr>
        <w:t xml:space="preserve"> </w:t>
      </w:r>
      <w:proofErr w:type="spellStart"/>
      <w:r w:rsidRPr="005729E0">
        <w:rPr>
          <w:i/>
          <w:iCs/>
        </w:rPr>
        <w:t>jesdianum</w:t>
      </w:r>
      <w:proofErr w:type="spellEnd"/>
      <w:r w:rsidRPr="005729E0">
        <w:t xml:space="preserve"> in the model of inflammation with </w:t>
      </w:r>
      <w:proofErr w:type="spellStart"/>
      <w:r w:rsidRPr="005729E0">
        <w:t>carrageenan</w:t>
      </w:r>
      <w:proofErr w:type="spellEnd"/>
      <w:r w:rsidRPr="005729E0">
        <w:t xml:space="preserve"> in the toe tissue of rats</w:t>
      </w:r>
    </w:p>
    <w:p w:rsidR="0018760B" w:rsidRPr="005729E0" w:rsidRDefault="0018760B" w:rsidP="005729E0">
      <w:pPr>
        <w:ind w:hanging="360"/>
        <w:jc w:val="both"/>
      </w:pPr>
      <w:r w:rsidRPr="005729E0">
        <w:t xml:space="preserve">9. Protective effects of </w:t>
      </w:r>
      <w:proofErr w:type="spellStart"/>
      <w:r w:rsidRPr="005729E0">
        <w:rPr>
          <w:i/>
          <w:iCs/>
        </w:rPr>
        <w:t>Zataria</w:t>
      </w:r>
      <w:proofErr w:type="spellEnd"/>
      <w:r w:rsidRPr="005729E0">
        <w:rPr>
          <w:i/>
          <w:iCs/>
        </w:rPr>
        <w:t xml:space="preserve"> </w:t>
      </w:r>
      <w:proofErr w:type="spellStart"/>
      <w:r w:rsidRPr="005729E0">
        <w:rPr>
          <w:i/>
          <w:iCs/>
        </w:rPr>
        <w:t>multiflora</w:t>
      </w:r>
      <w:proofErr w:type="spellEnd"/>
      <w:r w:rsidRPr="005729E0">
        <w:t xml:space="preserve"> </w:t>
      </w:r>
      <w:proofErr w:type="spellStart"/>
      <w:r w:rsidRPr="005729E0">
        <w:t>boiss</w:t>
      </w:r>
      <w:proofErr w:type="spellEnd"/>
      <w:r w:rsidRPr="005729E0">
        <w:t xml:space="preserve"> extract. </w:t>
      </w:r>
      <w:proofErr w:type="gramStart"/>
      <w:r w:rsidR="00573466" w:rsidRPr="005729E0">
        <w:t>a</w:t>
      </w:r>
      <w:r w:rsidRPr="005729E0">
        <w:t>gainst</w:t>
      </w:r>
      <w:proofErr w:type="gramEnd"/>
      <w:r w:rsidRPr="005729E0">
        <w:t xml:space="preserve"> oxidative stress caused by </w:t>
      </w:r>
      <w:r w:rsidR="00573466" w:rsidRPr="005729E0">
        <w:t>sub-</w:t>
      </w:r>
      <w:r w:rsidRPr="005729E0">
        <w:t xml:space="preserve">acute </w:t>
      </w:r>
      <w:r w:rsidR="00573466" w:rsidRPr="005729E0">
        <w:t>exposure</w:t>
      </w:r>
      <w:r w:rsidRPr="005729E0">
        <w:t xml:space="preserve"> </w:t>
      </w:r>
      <w:r w:rsidR="00573466" w:rsidRPr="005729E0">
        <w:t>to</w:t>
      </w:r>
      <w:r w:rsidRPr="005729E0">
        <w:t xml:space="preserve"> arsenic in the liver and blood of male rats</w:t>
      </w:r>
    </w:p>
    <w:p w:rsidR="005D2997" w:rsidRPr="005729E0" w:rsidRDefault="005D2997" w:rsidP="005729E0">
      <w:pPr>
        <w:ind w:hanging="360"/>
        <w:jc w:val="both"/>
      </w:pPr>
      <w:r w:rsidRPr="005729E0">
        <w:t xml:space="preserve">10. The aim of this study was to investigate the effect of </w:t>
      </w:r>
      <w:proofErr w:type="spellStart"/>
      <w:r w:rsidRPr="005729E0">
        <w:rPr>
          <w:i/>
          <w:iCs/>
        </w:rPr>
        <w:t>Dracocephalum</w:t>
      </w:r>
      <w:proofErr w:type="spellEnd"/>
      <w:r w:rsidRPr="005729E0">
        <w:rPr>
          <w:i/>
          <w:iCs/>
        </w:rPr>
        <w:t xml:space="preserve"> </w:t>
      </w:r>
      <w:proofErr w:type="spellStart"/>
      <w:r w:rsidRPr="005729E0">
        <w:rPr>
          <w:i/>
          <w:iCs/>
        </w:rPr>
        <w:t>kotschyi</w:t>
      </w:r>
      <w:proofErr w:type="spellEnd"/>
      <w:r w:rsidRPr="005729E0">
        <w:t xml:space="preserve"> plant with ionizing radiation on </w:t>
      </w:r>
      <w:proofErr w:type="spellStart"/>
      <w:r w:rsidRPr="005729E0">
        <w:t>glioma</w:t>
      </w:r>
      <w:proofErr w:type="spellEnd"/>
      <w:r w:rsidRPr="005729E0">
        <w:t xml:space="preserve"> brain cancer cells.</w:t>
      </w:r>
    </w:p>
    <w:p w:rsidR="005D2997" w:rsidRPr="005729E0" w:rsidRDefault="005D2997" w:rsidP="005729E0">
      <w:pPr>
        <w:ind w:hanging="360"/>
        <w:jc w:val="both"/>
      </w:pPr>
      <w:r w:rsidRPr="005729E0">
        <w:t xml:space="preserve">11. Evaluation of </w:t>
      </w:r>
      <w:proofErr w:type="spellStart"/>
      <w:r w:rsidRPr="005729E0">
        <w:t>diazinon</w:t>
      </w:r>
      <w:proofErr w:type="spellEnd"/>
      <w:r w:rsidRPr="005729E0">
        <w:t xml:space="preserve"> toxicity in male rats diagnosed with streptozotocin</w:t>
      </w:r>
    </w:p>
    <w:p w:rsidR="005D2997" w:rsidRPr="005729E0" w:rsidRDefault="005D2997" w:rsidP="005729E0">
      <w:pPr>
        <w:ind w:hanging="360"/>
        <w:jc w:val="both"/>
      </w:pPr>
      <w:r w:rsidRPr="005729E0">
        <w:t>12. Evaluation of the effect of aminog</w:t>
      </w:r>
      <w:r w:rsidR="00573466" w:rsidRPr="005729E0">
        <w:t>u</w:t>
      </w:r>
      <w:r w:rsidRPr="005729E0">
        <w:t xml:space="preserve">anidine on liver toxicity caused by </w:t>
      </w:r>
      <w:proofErr w:type="gramStart"/>
      <w:r w:rsidRPr="005729E0">
        <w:t>malathion</w:t>
      </w:r>
      <w:proofErr w:type="gramEnd"/>
      <w:r w:rsidRPr="005729E0">
        <w:t xml:space="preserve"> in rats</w:t>
      </w:r>
    </w:p>
    <w:p w:rsidR="005D2997" w:rsidRPr="005729E0" w:rsidRDefault="005D2997" w:rsidP="005729E0">
      <w:pPr>
        <w:ind w:hanging="360"/>
        <w:jc w:val="both"/>
      </w:pPr>
      <w:r w:rsidRPr="005729E0">
        <w:t xml:space="preserve">13. Investigation of the effect of </w:t>
      </w:r>
      <w:proofErr w:type="spellStart"/>
      <w:r w:rsidRPr="005729E0">
        <w:t>dihydroxystone</w:t>
      </w:r>
      <w:proofErr w:type="spellEnd"/>
      <w:r w:rsidRPr="005729E0">
        <w:t xml:space="preserve"> on oxidative stress and histopathological factors of liver, lung and heart in acute contact with aluminum phosphide in rats</w:t>
      </w:r>
    </w:p>
    <w:p w:rsidR="005D2997" w:rsidRPr="005729E0" w:rsidRDefault="005D2997" w:rsidP="005729E0">
      <w:pPr>
        <w:ind w:hanging="360"/>
        <w:jc w:val="both"/>
      </w:pPr>
      <w:r w:rsidRPr="005729E0">
        <w:t>14. Investigation of the effects of common barberry (</w:t>
      </w:r>
      <w:proofErr w:type="spellStart"/>
      <w:r w:rsidRPr="005729E0">
        <w:rPr>
          <w:i/>
          <w:iCs/>
        </w:rPr>
        <w:t>Berberis</w:t>
      </w:r>
      <w:proofErr w:type="spellEnd"/>
      <w:r w:rsidRPr="005729E0">
        <w:rPr>
          <w:i/>
          <w:iCs/>
        </w:rPr>
        <w:t xml:space="preserve"> </w:t>
      </w:r>
      <w:proofErr w:type="spellStart"/>
      <w:r w:rsidRPr="005729E0">
        <w:rPr>
          <w:i/>
          <w:iCs/>
        </w:rPr>
        <w:t>vulgaris</w:t>
      </w:r>
      <w:proofErr w:type="spellEnd"/>
      <w:r w:rsidRPr="005729E0">
        <w:t xml:space="preserve"> L) on the treatment of </w:t>
      </w:r>
      <w:proofErr w:type="spellStart"/>
      <w:r w:rsidRPr="005729E0">
        <w:t>opioid</w:t>
      </w:r>
      <w:proofErr w:type="spellEnd"/>
      <w:r w:rsidRPr="005729E0">
        <w:t xml:space="preserve"> withdrawal syndrome</w:t>
      </w:r>
    </w:p>
    <w:p w:rsidR="005D2997" w:rsidRPr="005729E0" w:rsidRDefault="005D2997" w:rsidP="005729E0">
      <w:pPr>
        <w:ind w:hanging="360"/>
        <w:jc w:val="both"/>
      </w:pPr>
      <w:r w:rsidRPr="005729E0">
        <w:t xml:space="preserve">15. Evaluation of the </w:t>
      </w:r>
      <w:proofErr w:type="spellStart"/>
      <w:r w:rsidR="00573466" w:rsidRPr="005729E0">
        <w:t>neuroprotective</w:t>
      </w:r>
      <w:proofErr w:type="spellEnd"/>
      <w:r w:rsidR="00573466" w:rsidRPr="005729E0">
        <w:t xml:space="preserve"> </w:t>
      </w:r>
      <w:r w:rsidRPr="005729E0">
        <w:t>effect of cyclosporine on neurotoxicity caused by oxidative stress in PC12 cells</w:t>
      </w:r>
    </w:p>
    <w:p w:rsidR="005D2997" w:rsidRPr="005729E0" w:rsidRDefault="005D2997" w:rsidP="005729E0">
      <w:pPr>
        <w:ind w:hanging="360"/>
        <w:jc w:val="both"/>
      </w:pPr>
      <w:r w:rsidRPr="005729E0">
        <w:t xml:space="preserve">16. Evaluation of the effect of </w:t>
      </w:r>
      <w:proofErr w:type="spellStart"/>
      <w:r w:rsidRPr="005729E0">
        <w:t>isoflurane</w:t>
      </w:r>
      <w:proofErr w:type="spellEnd"/>
      <w:r w:rsidRPr="005729E0">
        <w:t xml:space="preserve"> anesthesia on biological indicators and enzymes effective in oxidative stress in operating room staff of one of the hospitals of Kerman University of Medical Sciences</w:t>
      </w:r>
    </w:p>
    <w:p w:rsidR="005D2997" w:rsidRPr="005729E0" w:rsidRDefault="005D2997" w:rsidP="005729E0">
      <w:pPr>
        <w:ind w:hanging="360"/>
        <w:jc w:val="both"/>
      </w:pPr>
      <w:r w:rsidRPr="005729E0">
        <w:t xml:space="preserve">17. Investigating the </w:t>
      </w:r>
      <w:r w:rsidR="00573466" w:rsidRPr="005729E0">
        <w:t>e</w:t>
      </w:r>
      <w:r w:rsidRPr="005729E0">
        <w:t xml:space="preserve">ffectiveness of </w:t>
      </w:r>
      <w:proofErr w:type="spellStart"/>
      <w:r w:rsidR="00573466" w:rsidRPr="005729E0">
        <w:t>dihydroxystone</w:t>
      </w:r>
      <w:proofErr w:type="spellEnd"/>
      <w:r w:rsidR="00573466" w:rsidRPr="005729E0">
        <w:t xml:space="preserve"> in</w:t>
      </w:r>
      <w:r w:rsidRPr="005729E0">
        <w:t xml:space="preserve"> </w:t>
      </w:r>
      <w:r w:rsidR="00573466" w:rsidRPr="005729E0">
        <w:t>a</w:t>
      </w:r>
      <w:r w:rsidRPr="005729E0">
        <w:t xml:space="preserve">cute </w:t>
      </w:r>
      <w:r w:rsidR="00573466" w:rsidRPr="005729E0">
        <w:t>poisoning</w:t>
      </w:r>
      <w:r w:rsidRPr="005729E0">
        <w:t xml:space="preserve"> with </w:t>
      </w:r>
      <w:r w:rsidR="00573466" w:rsidRPr="005729E0">
        <w:t>p</w:t>
      </w:r>
      <w:r w:rsidRPr="005729E0">
        <w:t xml:space="preserve">hosphide </w:t>
      </w:r>
      <w:r w:rsidR="00573466" w:rsidRPr="005729E0">
        <w:t>a</w:t>
      </w:r>
      <w:r w:rsidRPr="005729E0">
        <w:t xml:space="preserve">luminum in </w:t>
      </w:r>
      <w:r w:rsidR="00573466" w:rsidRPr="005729E0">
        <w:t>h</w:t>
      </w:r>
      <w:r w:rsidRPr="005729E0">
        <w:t>umans</w:t>
      </w:r>
    </w:p>
    <w:p w:rsidR="005D2997" w:rsidRPr="005729E0" w:rsidRDefault="005D2997" w:rsidP="005729E0">
      <w:pPr>
        <w:ind w:hanging="360"/>
        <w:jc w:val="both"/>
      </w:pPr>
      <w:r w:rsidRPr="005729E0">
        <w:t xml:space="preserve">18. </w:t>
      </w:r>
      <w:r w:rsidR="00573466" w:rsidRPr="005729E0">
        <w:t>Investigation of blood biochemical factors, hepatic enzymes and cholinesterase enzyme in workers of pesticide production factory</w:t>
      </w:r>
    </w:p>
    <w:p w:rsidR="005D2997" w:rsidRPr="005729E0" w:rsidRDefault="005D2997" w:rsidP="005729E0">
      <w:pPr>
        <w:ind w:hanging="360"/>
        <w:jc w:val="both"/>
      </w:pPr>
      <w:r w:rsidRPr="005729E0">
        <w:t xml:space="preserve">19. </w:t>
      </w:r>
      <w:r w:rsidR="00573466" w:rsidRPr="005729E0">
        <w:t xml:space="preserve">Investigating the relationship between oxidative stress and plasma </w:t>
      </w:r>
      <w:proofErr w:type="spellStart"/>
      <w:r w:rsidR="00573466" w:rsidRPr="005729E0">
        <w:t>sialic</w:t>
      </w:r>
      <w:proofErr w:type="spellEnd"/>
      <w:r w:rsidR="00573466" w:rsidRPr="005729E0">
        <w:t xml:space="preserve"> in type 2 diabetics and the relationship between these factors and other complications of diabetes</w:t>
      </w:r>
    </w:p>
    <w:p w:rsidR="005D2997" w:rsidRPr="005729E0" w:rsidRDefault="005D2997" w:rsidP="005729E0">
      <w:pPr>
        <w:ind w:hanging="360"/>
        <w:jc w:val="both"/>
      </w:pPr>
      <w:r w:rsidRPr="005729E0">
        <w:t xml:space="preserve">20. </w:t>
      </w:r>
      <w:r w:rsidR="00573466" w:rsidRPr="005729E0">
        <w:t xml:space="preserve">Evaluation of the effect of </w:t>
      </w:r>
      <w:proofErr w:type="spellStart"/>
      <w:r w:rsidR="00573466" w:rsidRPr="005729E0">
        <w:t>aminoguuanidine</w:t>
      </w:r>
      <w:proofErr w:type="spellEnd"/>
      <w:r w:rsidR="00573466" w:rsidRPr="005729E0">
        <w:t xml:space="preserve"> in acute poisoning with aluminum phosphide in rats</w:t>
      </w:r>
    </w:p>
    <w:p w:rsidR="005D2997" w:rsidRPr="005729E0" w:rsidRDefault="005D2997" w:rsidP="005729E0">
      <w:pPr>
        <w:ind w:hanging="360"/>
        <w:jc w:val="both"/>
      </w:pPr>
      <w:r w:rsidRPr="005729E0">
        <w:t xml:space="preserve">21. </w:t>
      </w:r>
      <w:r w:rsidR="00573466" w:rsidRPr="005729E0">
        <w:t xml:space="preserve">Evaluation of the effect of </w:t>
      </w:r>
      <w:proofErr w:type="spellStart"/>
      <w:r w:rsidR="00573466" w:rsidRPr="005729E0">
        <w:t>aminoguvanidine</w:t>
      </w:r>
      <w:proofErr w:type="spellEnd"/>
      <w:r w:rsidR="00573466" w:rsidRPr="005729E0">
        <w:t xml:space="preserve"> on oxidative, </w:t>
      </w:r>
      <w:proofErr w:type="spellStart"/>
      <w:r w:rsidR="00573466" w:rsidRPr="005729E0">
        <w:t>nitrostatic</w:t>
      </w:r>
      <w:proofErr w:type="spellEnd"/>
      <w:r w:rsidR="00573466" w:rsidRPr="005729E0">
        <w:t xml:space="preserve"> and apoptotic stress pathways in HepG2 cell line</w:t>
      </w:r>
    </w:p>
    <w:p w:rsidR="005D2997" w:rsidRPr="005729E0" w:rsidRDefault="005D2997" w:rsidP="005729E0">
      <w:pPr>
        <w:ind w:hanging="360"/>
        <w:jc w:val="both"/>
      </w:pPr>
      <w:r w:rsidRPr="005729E0">
        <w:t xml:space="preserve">22. </w:t>
      </w:r>
      <w:r w:rsidR="00573466" w:rsidRPr="005729E0">
        <w:t>Investigation of the effect of Persian cobra venom (</w:t>
      </w:r>
      <w:proofErr w:type="spellStart"/>
      <w:r w:rsidR="00573466" w:rsidRPr="005729E0">
        <w:t>Naja</w:t>
      </w:r>
      <w:proofErr w:type="spellEnd"/>
      <w:r w:rsidR="00573466" w:rsidRPr="005729E0">
        <w:t xml:space="preserve"> </w:t>
      </w:r>
      <w:proofErr w:type="spellStart"/>
      <w:r w:rsidR="00573466" w:rsidRPr="005729E0">
        <w:t>naja</w:t>
      </w:r>
      <w:proofErr w:type="spellEnd"/>
      <w:r w:rsidR="00573466" w:rsidRPr="005729E0">
        <w:t xml:space="preserve"> </w:t>
      </w:r>
      <w:proofErr w:type="spellStart"/>
      <w:r w:rsidR="00573466" w:rsidRPr="005729E0">
        <w:t>oxiana</w:t>
      </w:r>
      <w:proofErr w:type="spellEnd"/>
      <w:r w:rsidR="00573466" w:rsidRPr="005729E0">
        <w:t xml:space="preserve">) on induction of apoptosis and inhibition of cell growth on </w:t>
      </w:r>
      <w:proofErr w:type="spellStart"/>
      <w:r w:rsidR="00573466" w:rsidRPr="005729E0">
        <w:t>Glioblastoma</w:t>
      </w:r>
      <w:proofErr w:type="spellEnd"/>
      <w:r w:rsidR="00573466" w:rsidRPr="005729E0">
        <w:t xml:space="preserve"> cell line (U87-MG)</w:t>
      </w:r>
    </w:p>
    <w:p w:rsidR="005D2997" w:rsidRPr="005729E0" w:rsidRDefault="005D2997" w:rsidP="005729E0">
      <w:pPr>
        <w:ind w:hanging="360"/>
        <w:jc w:val="both"/>
      </w:pPr>
      <w:r w:rsidRPr="005729E0">
        <w:t xml:space="preserve">23. </w:t>
      </w:r>
      <w:r w:rsidR="00573466" w:rsidRPr="005729E0">
        <w:t>Investigating the protective effects of intravenous fat emulsion (ILE) against oxidative stress caused by acute contact with aluminum phosphide in rat</w:t>
      </w:r>
    </w:p>
    <w:p w:rsidR="005D2997" w:rsidRPr="005729E0" w:rsidRDefault="005D2997" w:rsidP="005729E0">
      <w:pPr>
        <w:ind w:hanging="360"/>
        <w:jc w:val="both"/>
      </w:pPr>
      <w:r w:rsidRPr="005729E0">
        <w:t xml:space="preserve">24. </w:t>
      </w:r>
      <w:r w:rsidR="00573466" w:rsidRPr="005729E0">
        <w:t xml:space="preserve">Investigation of red blood cells aging in </w:t>
      </w:r>
      <w:proofErr w:type="spellStart"/>
      <w:r w:rsidR="00573466" w:rsidRPr="005729E0">
        <w:t>hemodialysis</w:t>
      </w:r>
      <w:proofErr w:type="spellEnd"/>
      <w:r w:rsidR="00573466" w:rsidRPr="005729E0">
        <w:t xml:space="preserve"> patients</w:t>
      </w:r>
    </w:p>
    <w:p w:rsidR="005D2997" w:rsidRPr="005729E0" w:rsidRDefault="005D2997" w:rsidP="005729E0">
      <w:pPr>
        <w:ind w:hanging="360"/>
        <w:jc w:val="both"/>
      </w:pPr>
      <w:r w:rsidRPr="005729E0">
        <w:t xml:space="preserve">25. </w:t>
      </w:r>
      <w:r w:rsidR="00573466" w:rsidRPr="005729E0">
        <w:t xml:space="preserve">Investigating the effects of </w:t>
      </w:r>
      <w:r w:rsidR="00573466" w:rsidRPr="005729E0">
        <w:rPr>
          <w:i/>
          <w:iCs/>
        </w:rPr>
        <w:t>Rosmarinus officinalis</w:t>
      </w:r>
      <w:r w:rsidR="00573466" w:rsidRPr="005729E0">
        <w:t xml:space="preserve"> on memory efficiency, mental health, sleep quality and oxidative stress in students</w:t>
      </w:r>
    </w:p>
    <w:p w:rsidR="005D2997" w:rsidRPr="005729E0" w:rsidRDefault="005D2997" w:rsidP="005729E0">
      <w:pPr>
        <w:ind w:hanging="360"/>
        <w:jc w:val="both"/>
      </w:pPr>
      <w:r w:rsidRPr="005729E0">
        <w:t xml:space="preserve">26. </w:t>
      </w:r>
      <w:r w:rsidR="00573466" w:rsidRPr="005729E0">
        <w:t xml:space="preserve">Investigating the effect of exercise activity on oxidative stress factors in </w:t>
      </w:r>
      <w:proofErr w:type="spellStart"/>
      <w:r w:rsidR="00573466" w:rsidRPr="005729E0">
        <w:t>hemodialysis</w:t>
      </w:r>
      <w:proofErr w:type="spellEnd"/>
      <w:r w:rsidR="00573466" w:rsidRPr="005729E0">
        <w:t xml:space="preserve"> patients</w:t>
      </w:r>
    </w:p>
    <w:p w:rsidR="005D2997" w:rsidRPr="005729E0" w:rsidRDefault="005D2997" w:rsidP="005729E0">
      <w:pPr>
        <w:ind w:hanging="360"/>
        <w:jc w:val="both"/>
      </w:pPr>
      <w:r w:rsidRPr="005729E0">
        <w:t xml:space="preserve">27. </w:t>
      </w:r>
      <w:r w:rsidR="00573466" w:rsidRPr="005729E0">
        <w:t xml:space="preserve">The effect of vitamin D supplementation on anxiety, depression, </w:t>
      </w:r>
      <w:proofErr w:type="gramStart"/>
      <w:r w:rsidR="00573466" w:rsidRPr="005729E0">
        <w:t>sleep</w:t>
      </w:r>
      <w:proofErr w:type="gramEnd"/>
      <w:r w:rsidR="00573466" w:rsidRPr="005729E0">
        <w:t xml:space="preserve"> quality, physical illness and oxidative stress factors in students</w:t>
      </w:r>
    </w:p>
    <w:p w:rsidR="005D2997" w:rsidRPr="005729E0" w:rsidRDefault="005D2997" w:rsidP="005729E0">
      <w:pPr>
        <w:ind w:hanging="360"/>
        <w:jc w:val="both"/>
        <w:rPr>
          <w:i/>
          <w:iCs/>
        </w:rPr>
      </w:pPr>
      <w:r w:rsidRPr="005729E0">
        <w:t xml:space="preserve">28. </w:t>
      </w:r>
      <w:r w:rsidR="005729E0" w:rsidRPr="005729E0">
        <w:t xml:space="preserve">Prevention of liver toxicity caused by </w:t>
      </w:r>
      <w:proofErr w:type="spellStart"/>
      <w:r w:rsidR="005729E0" w:rsidRPr="005729E0">
        <w:t>paracetamol</w:t>
      </w:r>
      <w:proofErr w:type="spellEnd"/>
      <w:r w:rsidR="005729E0" w:rsidRPr="005729E0">
        <w:t xml:space="preserve"> in male rats by methanolic extract of </w:t>
      </w:r>
      <w:proofErr w:type="spellStart"/>
      <w:r w:rsidR="005729E0" w:rsidRPr="005729E0">
        <w:rPr>
          <w:i/>
          <w:iCs/>
        </w:rPr>
        <w:t>Zataria</w:t>
      </w:r>
      <w:proofErr w:type="spellEnd"/>
      <w:r w:rsidR="005729E0" w:rsidRPr="005729E0">
        <w:rPr>
          <w:i/>
          <w:iCs/>
        </w:rPr>
        <w:t xml:space="preserve"> </w:t>
      </w:r>
      <w:proofErr w:type="spellStart"/>
      <w:r w:rsidR="005729E0" w:rsidRPr="005729E0">
        <w:rPr>
          <w:i/>
          <w:iCs/>
        </w:rPr>
        <w:t>multiflora</w:t>
      </w:r>
      <w:proofErr w:type="spellEnd"/>
    </w:p>
    <w:p w:rsidR="005D2997" w:rsidRPr="005729E0" w:rsidRDefault="005D2997" w:rsidP="005729E0">
      <w:pPr>
        <w:ind w:hanging="360"/>
        <w:jc w:val="both"/>
      </w:pPr>
      <w:r w:rsidRPr="005729E0">
        <w:t xml:space="preserve">29. </w:t>
      </w:r>
      <w:r w:rsidR="005729E0" w:rsidRPr="005729E0">
        <w:t xml:space="preserve">Hepatoprotective effects of methanolic extract of </w:t>
      </w:r>
      <w:proofErr w:type="spellStart"/>
      <w:r w:rsidR="005729E0" w:rsidRPr="005729E0">
        <w:rPr>
          <w:i/>
          <w:iCs/>
        </w:rPr>
        <w:t>Zataria</w:t>
      </w:r>
      <w:proofErr w:type="spellEnd"/>
      <w:r w:rsidR="005729E0" w:rsidRPr="005729E0">
        <w:rPr>
          <w:i/>
          <w:iCs/>
        </w:rPr>
        <w:t xml:space="preserve"> </w:t>
      </w:r>
      <w:proofErr w:type="spellStart"/>
      <w:r w:rsidR="005729E0" w:rsidRPr="005729E0">
        <w:rPr>
          <w:i/>
          <w:iCs/>
        </w:rPr>
        <w:t>multiflora</w:t>
      </w:r>
      <w:proofErr w:type="spellEnd"/>
      <w:r w:rsidR="005729E0" w:rsidRPr="005729E0">
        <w:t xml:space="preserve"> in hepatotoxicity caused by </w:t>
      </w:r>
      <w:proofErr w:type="spellStart"/>
      <w:r w:rsidR="005729E0" w:rsidRPr="005729E0">
        <w:t>cisplatin</w:t>
      </w:r>
      <w:proofErr w:type="spellEnd"/>
      <w:r w:rsidR="005729E0" w:rsidRPr="005729E0">
        <w:t xml:space="preserve"> in male rats</w:t>
      </w:r>
    </w:p>
    <w:p w:rsidR="005D2997" w:rsidRPr="005729E0" w:rsidRDefault="005D2997" w:rsidP="005729E0">
      <w:pPr>
        <w:ind w:hanging="360"/>
        <w:jc w:val="both"/>
      </w:pPr>
      <w:r w:rsidRPr="005729E0">
        <w:t xml:space="preserve">30. </w:t>
      </w:r>
      <w:r w:rsidR="005729E0" w:rsidRPr="005729E0">
        <w:t xml:space="preserve">Identifying the microbial coexistence of </w:t>
      </w:r>
      <w:proofErr w:type="spellStart"/>
      <w:r w:rsidR="005729E0" w:rsidRPr="005729E0">
        <w:t>Paederus</w:t>
      </w:r>
      <w:proofErr w:type="spellEnd"/>
      <w:r w:rsidR="005729E0" w:rsidRPr="005729E0">
        <w:t xml:space="preserve"> beetles and </w:t>
      </w:r>
      <w:proofErr w:type="gramStart"/>
      <w:r w:rsidR="005729E0" w:rsidRPr="005729E0">
        <w:t>study</w:t>
      </w:r>
      <w:proofErr w:type="gramEnd"/>
      <w:r w:rsidR="005729E0" w:rsidRPr="005729E0">
        <w:t xml:space="preserve"> their parental metabolites.</w:t>
      </w:r>
    </w:p>
    <w:p w:rsidR="005D2997" w:rsidRPr="005729E0" w:rsidRDefault="005D2997" w:rsidP="005729E0">
      <w:pPr>
        <w:ind w:hanging="360"/>
        <w:jc w:val="both"/>
      </w:pPr>
      <w:r w:rsidRPr="005729E0">
        <w:t xml:space="preserve">31. </w:t>
      </w:r>
      <w:r w:rsidR="005729E0" w:rsidRPr="005729E0">
        <w:t xml:space="preserve">Evaluation of the effect of </w:t>
      </w:r>
      <w:proofErr w:type="spellStart"/>
      <w:r w:rsidR="005729E0" w:rsidRPr="005729E0">
        <w:rPr>
          <w:i/>
          <w:iCs/>
        </w:rPr>
        <w:t>Crataegus</w:t>
      </w:r>
      <w:proofErr w:type="spellEnd"/>
      <w:r w:rsidR="005729E0" w:rsidRPr="005729E0">
        <w:rPr>
          <w:i/>
          <w:iCs/>
        </w:rPr>
        <w:t xml:space="preserve"> </w:t>
      </w:r>
      <w:proofErr w:type="spellStart"/>
      <w:r w:rsidR="005729E0" w:rsidRPr="005729E0">
        <w:rPr>
          <w:i/>
          <w:iCs/>
        </w:rPr>
        <w:t>Meyeri</w:t>
      </w:r>
      <w:proofErr w:type="spellEnd"/>
      <w:r w:rsidR="005729E0" w:rsidRPr="005729E0">
        <w:t xml:space="preserve"> fruit and branch methanolic extract on cardiac toxicity caused by doxorubicin in rat</w:t>
      </w:r>
    </w:p>
    <w:p w:rsidR="005D2997" w:rsidRPr="005729E0" w:rsidRDefault="005D2997" w:rsidP="005729E0">
      <w:pPr>
        <w:ind w:hanging="360"/>
        <w:jc w:val="both"/>
      </w:pPr>
      <w:r w:rsidRPr="005729E0">
        <w:lastRenderedPageBreak/>
        <w:t xml:space="preserve">32. </w:t>
      </w:r>
      <w:r w:rsidR="005729E0" w:rsidRPr="005729E0">
        <w:t xml:space="preserve">The protective effect of </w:t>
      </w:r>
      <w:proofErr w:type="spellStart"/>
      <w:r w:rsidR="005729E0" w:rsidRPr="005729E0">
        <w:rPr>
          <w:i/>
          <w:iCs/>
        </w:rPr>
        <w:t>Zataria</w:t>
      </w:r>
      <w:proofErr w:type="spellEnd"/>
      <w:r w:rsidR="005729E0" w:rsidRPr="005729E0">
        <w:rPr>
          <w:i/>
          <w:iCs/>
        </w:rPr>
        <w:t xml:space="preserve"> </w:t>
      </w:r>
      <w:proofErr w:type="spellStart"/>
      <w:r w:rsidR="005729E0" w:rsidRPr="005729E0">
        <w:rPr>
          <w:i/>
          <w:iCs/>
        </w:rPr>
        <w:t>multiflora</w:t>
      </w:r>
      <w:proofErr w:type="spellEnd"/>
      <w:r w:rsidR="005729E0" w:rsidRPr="005729E0">
        <w:t xml:space="preserve"> extract on the toxicity of </w:t>
      </w:r>
      <w:proofErr w:type="gramStart"/>
      <w:r w:rsidR="005729E0" w:rsidRPr="005729E0">
        <w:t>malathion</w:t>
      </w:r>
      <w:proofErr w:type="gramEnd"/>
      <w:r w:rsidR="005729E0" w:rsidRPr="005729E0">
        <w:t xml:space="preserve"> in the HEPG-2 cell line with emphasis on oxidative stress and apoptosis biomarkers.</w:t>
      </w:r>
    </w:p>
    <w:p w:rsidR="005D2997" w:rsidRPr="005729E0" w:rsidRDefault="005D2997" w:rsidP="005729E0">
      <w:pPr>
        <w:ind w:hanging="360"/>
        <w:jc w:val="both"/>
      </w:pPr>
      <w:r w:rsidRPr="005729E0">
        <w:t xml:space="preserve">33. </w:t>
      </w:r>
      <w:r w:rsidR="005729E0" w:rsidRPr="005729E0">
        <w:t xml:space="preserve">Evaluation of the antioxidant effect of </w:t>
      </w:r>
      <w:proofErr w:type="spellStart"/>
      <w:r w:rsidR="005729E0" w:rsidRPr="005729E0">
        <w:rPr>
          <w:i/>
          <w:iCs/>
        </w:rPr>
        <w:t>Zataria</w:t>
      </w:r>
      <w:proofErr w:type="spellEnd"/>
      <w:r w:rsidR="005729E0" w:rsidRPr="005729E0">
        <w:rPr>
          <w:i/>
          <w:iCs/>
        </w:rPr>
        <w:t xml:space="preserve"> </w:t>
      </w:r>
      <w:proofErr w:type="spellStart"/>
      <w:r w:rsidR="005729E0" w:rsidRPr="005729E0">
        <w:rPr>
          <w:i/>
          <w:iCs/>
        </w:rPr>
        <w:t>multiflora</w:t>
      </w:r>
      <w:proofErr w:type="spellEnd"/>
      <w:r w:rsidR="005729E0" w:rsidRPr="005729E0">
        <w:t xml:space="preserve"> methanolic extract on oxidative stress caused by </w:t>
      </w:r>
      <w:proofErr w:type="gramStart"/>
      <w:r w:rsidR="005729E0" w:rsidRPr="005729E0">
        <w:t>malathion</w:t>
      </w:r>
      <w:proofErr w:type="gramEnd"/>
      <w:r w:rsidR="005729E0" w:rsidRPr="005729E0">
        <w:t xml:space="preserve"> in male rats</w:t>
      </w:r>
    </w:p>
    <w:p w:rsidR="005D2997" w:rsidRPr="005729E0" w:rsidRDefault="005D2997" w:rsidP="005729E0">
      <w:pPr>
        <w:ind w:hanging="360"/>
        <w:jc w:val="both"/>
      </w:pPr>
      <w:r w:rsidRPr="005729E0">
        <w:t xml:space="preserve">34. </w:t>
      </w:r>
      <w:r w:rsidR="005729E0" w:rsidRPr="005729E0">
        <w:t xml:space="preserve">Evaluation of </w:t>
      </w:r>
      <w:proofErr w:type="gramStart"/>
      <w:r w:rsidR="005729E0" w:rsidRPr="005729E0">
        <w:t>malathion</w:t>
      </w:r>
      <w:proofErr w:type="gramEnd"/>
      <w:r w:rsidR="005729E0" w:rsidRPr="005729E0">
        <w:t xml:space="preserve"> toxicity in diabetic rats</w:t>
      </w:r>
    </w:p>
    <w:p w:rsidR="005D2997" w:rsidRPr="005729E0" w:rsidRDefault="005D2997" w:rsidP="005729E0">
      <w:pPr>
        <w:ind w:hanging="360"/>
        <w:jc w:val="both"/>
      </w:pPr>
      <w:r w:rsidRPr="005729E0">
        <w:t xml:space="preserve">35. </w:t>
      </w:r>
      <w:r w:rsidR="005729E0" w:rsidRPr="005729E0">
        <w:t>Investigating the effect of chronic benzene toxicity on RBCs aging and oxidative stress biomarkers in mice.</w:t>
      </w:r>
    </w:p>
    <w:p w:rsidR="005D2997" w:rsidRPr="005729E0" w:rsidRDefault="005D2997" w:rsidP="005729E0">
      <w:pPr>
        <w:ind w:hanging="360"/>
        <w:jc w:val="both"/>
      </w:pPr>
      <w:r w:rsidRPr="005729E0">
        <w:t xml:space="preserve">36. </w:t>
      </w:r>
      <w:r w:rsidR="005729E0" w:rsidRPr="005729E0">
        <w:t xml:space="preserve">Mitochondrial disorders and </w:t>
      </w:r>
      <w:proofErr w:type="spellStart"/>
      <w:r w:rsidR="005729E0" w:rsidRPr="005729E0">
        <w:t>organophosphorus</w:t>
      </w:r>
      <w:proofErr w:type="spellEnd"/>
      <w:r w:rsidR="005729E0" w:rsidRPr="005729E0">
        <w:t xml:space="preserve"> pesticides</w:t>
      </w:r>
    </w:p>
    <w:p w:rsidR="0018760B" w:rsidRPr="005729E0" w:rsidRDefault="0018760B" w:rsidP="005729E0">
      <w:pPr>
        <w:ind w:hanging="360"/>
        <w:jc w:val="both"/>
      </w:pPr>
    </w:p>
    <w:p w:rsidR="008F0784" w:rsidRPr="005729E0" w:rsidRDefault="008063DE" w:rsidP="005729E0">
      <w:pPr>
        <w:ind w:hanging="360"/>
        <w:jc w:val="both"/>
        <w:rPr>
          <w:b/>
          <w:u w:val="single"/>
        </w:rPr>
      </w:pPr>
      <w:r w:rsidRPr="005729E0">
        <w:rPr>
          <w:b/>
          <w:u w:val="single"/>
        </w:rPr>
        <w:t>Presentation</w:t>
      </w:r>
    </w:p>
    <w:p w:rsidR="008F0784" w:rsidRPr="005729E0" w:rsidRDefault="008063DE" w:rsidP="005729E0">
      <w:pPr>
        <w:ind w:left="720" w:hanging="360"/>
        <w:jc w:val="both"/>
        <w:rPr>
          <w:b/>
        </w:rPr>
      </w:pPr>
      <w:r w:rsidRPr="005729E0">
        <w:rPr>
          <w:b/>
        </w:rPr>
        <w:t>Oral presentations</w:t>
      </w:r>
    </w:p>
    <w:p w:rsidR="008F0784" w:rsidRPr="005729E0" w:rsidRDefault="008063DE" w:rsidP="005729E0">
      <w:pPr>
        <w:ind w:left="1080" w:hanging="360"/>
        <w:jc w:val="both"/>
      </w:pPr>
      <w:r w:rsidRPr="005729E0">
        <w:t>One day scientific conference on “Rational prescribing of antibiotics” In: Antibiotic use in pregnancy and lactation, 23 November 2013, Continuous Medical Education, Kerman, Iran</w:t>
      </w:r>
    </w:p>
    <w:p w:rsidR="008F0784" w:rsidRPr="005729E0" w:rsidRDefault="008063DE" w:rsidP="005729E0">
      <w:pPr>
        <w:ind w:left="1080" w:hanging="360"/>
        <w:jc w:val="both"/>
      </w:pPr>
      <w:r w:rsidRPr="005729E0">
        <w:t>Seminar on “Practical information for pharmacist” In: Drug therapy during pregnancy and lactation, 5 December 2013, Continuous Medical Education, Kerman, Iran</w:t>
      </w:r>
    </w:p>
    <w:p w:rsidR="008F0784" w:rsidRPr="005729E0" w:rsidRDefault="008063DE" w:rsidP="005729E0">
      <w:pPr>
        <w:ind w:left="720" w:hanging="360"/>
        <w:jc w:val="both"/>
      </w:pPr>
      <w:r w:rsidRPr="005729E0">
        <w:rPr>
          <w:b/>
        </w:rPr>
        <w:t>Presentation referee</w:t>
      </w:r>
      <w:r w:rsidRPr="005729E0">
        <w:t xml:space="preserve"> in 15</w:t>
      </w:r>
      <w:r w:rsidRPr="005729E0">
        <w:rPr>
          <w:vertAlign w:val="superscript"/>
        </w:rPr>
        <w:t>th</w:t>
      </w:r>
      <w:r w:rsidRPr="005729E0">
        <w:t xml:space="preserve"> seminar of pharmaceutical students (SIPS 2010), Kerman, Iran, 13-15, October, 2010</w:t>
      </w:r>
    </w:p>
    <w:p w:rsidR="008F0784" w:rsidRPr="005729E0" w:rsidRDefault="008063DE" w:rsidP="005729E0">
      <w:pPr>
        <w:ind w:left="720" w:hanging="360"/>
        <w:jc w:val="both"/>
        <w:rPr>
          <w:b/>
        </w:rPr>
      </w:pPr>
      <w:r w:rsidRPr="005729E0">
        <w:rPr>
          <w:b/>
        </w:rPr>
        <w:t xml:space="preserve">Poster presentation </w:t>
      </w:r>
    </w:p>
    <w:p w:rsidR="008F0784" w:rsidRPr="005729E0" w:rsidRDefault="008063DE" w:rsidP="005729E0">
      <w:pPr>
        <w:ind w:left="1080" w:hanging="360"/>
        <w:jc w:val="both"/>
      </w:pPr>
      <w:r w:rsidRPr="005729E0">
        <w:t xml:space="preserve">Effect of various extracts of </w:t>
      </w:r>
      <w:proofErr w:type="spellStart"/>
      <w:r w:rsidRPr="005729E0">
        <w:t>Teucrium</w:t>
      </w:r>
      <w:proofErr w:type="spellEnd"/>
      <w:r w:rsidRPr="005729E0">
        <w:t xml:space="preserve"> </w:t>
      </w:r>
      <w:proofErr w:type="spellStart"/>
      <w:r w:rsidRPr="005729E0">
        <w:t>polium</w:t>
      </w:r>
      <w:proofErr w:type="spellEnd"/>
      <w:r w:rsidRPr="005729E0">
        <w:t xml:space="preserve"> L. leaves on lung (A549), nervous system (PC12) and mouse </w:t>
      </w:r>
      <w:proofErr w:type="spellStart"/>
      <w:r w:rsidRPr="005729E0">
        <w:t>fibrosarcoma</w:t>
      </w:r>
      <w:proofErr w:type="spellEnd"/>
      <w:r w:rsidRPr="005729E0">
        <w:t xml:space="preserve"> (WEHI-164) tumors cell lines.  The 15</w:t>
      </w:r>
      <w:r w:rsidRPr="005729E0">
        <w:rPr>
          <w:vertAlign w:val="superscript"/>
        </w:rPr>
        <w:t>th</w:t>
      </w:r>
      <w:r w:rsidRPr="005729E0">
        <w:t xml:space="preserve"> seminar of Iranian pharmacy student, </w:t>
      </w:r>
      <w:proofErr w:type="spellStart"/>
      <w:proofErr w:type="gramStart"/>
      <w:r w:rsidRPr="005729E0">
        <w:t>tabriz</w:t>
      </w:r>
      <w:proofErr w:type="spellEnd"/>
      <w:proofErr w:type="gramEnd"/>
      <w:r w:rsidRPr="005729E0">
        <w:t xml:space="preserve"> School of Pharmacy, Tabriz, Iran. 23-27, October, 2007.   </w:t>
      </w:r>
    </w:p>
    <w:p w:rsidR="008F0784" w:rsidRPr="005729E0" w:rsidRDefault="008F0784" w:rsidP="005729E0">
      <w:pPr>
        <w:widowControl w:val="0"/>
        <w:ind w:hanging="360"/>
        <w:jc w:val="both"/>
        <w:rPr>
          <w:b/>
          <w:u w:val="single"/>
        </w:rPr>
      </w:pPr>
    </w:p>
    <w:p w:rsidR="008F0784" w:rsidRPr="005729E0" w:rsidRDefault="008063DE" w:rsidP="005729E0">
      <w:pPr>
        <w:widowControl w:val="0"/>
        <w:ind w:hanging="360"/>
        <w:jc w:val="both"/>
        <w:rPr>
          <w:b/>
          <w:u w:val="single"/>
        </w:rPr>
      </w:pPr>
      <w:r w:rsidRPr="005729E0">
        <w:rPr>
          <w:b/>
          <w:u w:val="single"/>
        </w:rPr>
        <w:t>Self-Development Education Certifications:</w:t>
      </w:r>
    </w:p>
    <w:p w:rsidR="008F0784" w:rsidRPr="005729E0" w:rsidRDefault="008063DE" w:rsidP="005729E0">
      <w:pPr>
        <w:ind w:left="720" w:hanging="360"/>
        <w:jc w:val="both"/>
      </w:pPr>
      <w:r w:rsidRPr="005729E0">
        <w:t xml:space="preserve">37- Fellowship course in medical teaching. </w:t>
      </w:r>
      <w:proofErr w:type="gramStart"/>
      <w:r w:rsidRPr="005729E0">
        <w:t>Kerman University of Medical Sciences, from September 2014 to September 2015, Kerman Iran.</w:t>
      </w:r>
      <w:proofErr w:type="gramEnd"/>
      <w:r w:rsidRPr="005729E0">
        <w:t xml:space="preserve"> </w:t>
      </w:r>
    </w:p>
    <w:p w:rsidR="008F0784" w:rsidRPr="005729E0" w:rsidRDefault="008063DE" w:rsidP="005729E0">
      <w:pPr>
        <w:ind w:left="720" w:hanging="360"/>
        <w:jc w:val="both"/>
      </w:pPr>
      <w:r w:rsidRPr="005729E0">
        <w:t>36- Workshop on security and anti-hack. Education Development Centre of Kerman University of Medical Sciences, 10 June 2015, Kerman Iran.</w:t>
      </w:r>
    </w:p>
    <w:p w:rsidR="008F0784" w:rsidRPr="005729E0" w:rsidRDefault="008063DE" w:rsidP="005729E0">
      <w:pPr>
        <w:ind w:left="720" w:hanging="360"/>
        <w:jc w:val="both"/>
      </w:pPr>
      <w:r w:rsidRPr="005729E0">
        <w:t xml:space="preserve">35- Experimental design, Pharmaceutics Research Centre, Kerman University of Medical Sciences, 12-14 May 2015, Kerman Iran. </w:t>
      </w:r>
    </w:p>
    <w:p w:rsidR="008F0784" w:rsidRPr="005729E0" w:rsidRDefault="008063DE" w:rsidP="005729E0">
      <w:pPr>
        <w:ind w:left="720" w:hanging="360"/>
        <w:jc w:val="both"/>
      </w:pPr>
      <w:r w:rsidRPr="005729E0">
        <w:t>34- Workshop on educational rules. Education Development Centre of Kerman University of Medical Sciences, 6 May 2015, Kerman Iran.</w:t>
      </w:r>
    </w:p>
    <w:p w:rsidR="008F0784" w:rsidRPr="005729E0" w:rsidRDefault="008063DE" w:rsidP="005729E0">
      <w:pPr>
        <w:ind w:left="720" w:hanging="360"/>
        <w:jc w:val="both"/>
      </w:pPr>
      <w:r w:rsidRPr="005729E0">
        <w:t>33- Workshop on promotion regulations of faculty member. Education Development Centre of Kerman University of Medical Sciences, 22 April 2015, Kerman Iran.</w:t>
      </w:r>
    </w:p>
    <w:p w:rsidR="008F0784" w:rsidRPr="005729E0" w:rsidRDefault="008063DE" w:rsidP="005729E0">
      <w:pPr>
        <w:ind w:left="720" w:hanging="360"/>
        <w:jc w:val="both"/>
      </w:pPr>
      <w:r w:rsidRPr="005729E0">
        <w:t xml:space="preserve">32- </w:t>
      </w:r>
      <w:proofErr w:type="spellStart"/>
      <w:r w:rsidRPr="005729E0">
        <w:t>Biorisk</w:t>
      </w:r>
      <w:proofErr w:type="spellEnd"/>
      <w:r w:rsidRPr="005729E0">
        <w:t xml:space="preserve"> Management Workshop, Kerman University of Medical Sciences, 4-5 February 2015, Kerman Iran</w:t>
      </w:r>
    </w:p>
    <w:p w:rsidR="008F0784" w:rsidRPr="005729E0" w:rsidRDefault="008063DE" w:rsidP="005729E0">
      <w:pPr>
        <w:ind w:left="720" w:hanging="360"/>
        <w:jc w:val="both"/>
      </w:pPr>
      <w:r w:rsidRPr="005729E0">
        <w:t>31- Workshop on how to make a powerful power point presentation? (Part1). Education Development Centre of Kerman University of Medical Sciences, 22 January 2015, Kerman Iran.</w:t>
      </w:r>
    </w:p>
    <w:p w:rsidR="008F0784" w:rsidRPr="005729E0" w:rsidRDefault="008063DE" w:rsidP="005729E0">
      <w:pPr>
        <w:ind w:left="720" w:hanging="360"/>
        <w:jc w:val="both"/>
      </w:pPr>
      <w:r w:rsidRPr="005729E0">
        <w:t>30- Workshop on professionalism. Education Development Centre of Kerman University of Medical Sciences, 8 January 2015, Kerman Iran.</w:t>
      </w:r>
    </w:p>
    <w:p w:rsidR="008F0784" w:rsidRPr="005729E0" w:rsidRDefault="008063DE" w:rsidP="005729E0">
      <w:pPr>
        <w:ind w:left="720" w:hanging="360"/>
        <w:jc w:val="both"/>
      </w:pPr>
      <w:r w:rsidRPr="005729E0">
        <w:t>29- Workshop on professional ethics. Education Development Centre of Kerman University of Medical Sciences, 4 February 2015, Kerman Iran.</w:t>
      </w:r>
    </w:p>
    <w:p w:rsidR="008F0784" w:rsidRPr="005729E0" w:rsidRDefault="008063DE" w:rsidP="005729E0">
      <w:pPr>
        <w:ind w:left="720" w:hanging="360"/>
        <w:jc w:val="both"/>
      </w:pPr>
      <w:r w:rsidRPr="005729E0">
        <w:t xml:space="preserve">28- Workshop on an introduction to </w:t>
      </w:r>
      <w:proofErr w:type="spellStart"/>
      <w:r w:rsidRPr="005729E0">
        <w:t>Moodle</w:t>
      </w:r>
      <w:proofErr w:type="spellEnd"/>
      <w:r w:rsidRPr="005729E0">
        <w:t xml:space="preserve"> software. Education Development Centre of Kerman University of Medical Sciences, 30 </w:t>
      </w:r>
      <w:proofErr w:type="spellStart"/>
      <w:r w:rsidRPr="005729E0">
        <w:t>nowember</w:t>
      </w:r>
      <w:proofErr w:type="spellEnd"/>
      <w:r w:rsidRPr="005729E0">
        <w:t xml:space="preserve"> 2014, Kerman Iran.</w:t>
      </w:r>
    </w:p>
    <w:p w:rsidR="008F0784" w:rsidRPr="005729E0" w:rsidRDefault="008063DE" w:rsidP="005729E0">
      <w:pPr>
        <w:ind w:left="720" w:hanging="360"/>
        <w:jc w:val="both"/>
      </w:pPr>
      <w:r w:rsidRPr="005729E0">
        <w:t>27- Workshop on Educational process. Education Development Centre of Kerman University of Medical Sciences, 22 October 2014, Kerman Iran.</w:t>
      </w:r>
    </w:p>
    <w:p w:rsidR="008F0784" w:rsidRPr="005729E0" w:rsidRDefault="008063DE" w:rsidP="005729E0">
      <w:pPr>
        <w:ind w:left="720" w:hanging="360"/>
        <w:jc w:val="both"/>
      </w:pPr>
      <w:r w:rsidRPr="005729E0">
        <w:lastRenderedPageBreak/>
        <w:t>26- Workshop on how to work with office automation? Education Development Centre of Kerman University of Medical Sciences, 1 October 2014, Kerman Iran.</w:t>
      </w:r>
    </w:p>
    <w:p w:rsidR="008F0784" w:rsidRPr="005729E0" w:rsidRDefault="008063DE" w:rsidP="005729E0">
      <w:pPr>
        <w:ind w:left="720" w:hanging="360"/>
        <w:jc w:val="both"/>
      </w:pPr>
      <w:r w:rsidRPr="005729E0">
        <w:t>25- Workshop on preparation of electronic questionnaire with Google Drive. Education Development Centre of Kerman University of Medical Sciences, 21 August 2014, Kerman Iran.</w:t>
      </w:r>
    </w:p>
    <w:p w:rsidR="008F0784" w:rsidRPr="005729E0" w:rsidRDefault="008063DE" w:rsidP="005729E0">
      <w:pPr>
        <w:ind w:left="720" w:hanging="360"/>
        <w:jc w:val="both"/>
      </w:pPr>
      <w:r w:rsidRPr="005729E0">
        <w:t>24- Workshop on virtual learning. Education Development Centre of Kerman University of Medical Sciences, 16 July 2014, Kerman Iran.</w:t>
      </w:r>
    </w:p>
    <w:p w:rsidR="008F0784" w:rsidRPr="005729E0" w:rsidRDefault="008063DE" w:rsidP="005729E0">
      <w:pPr>
        <w:ind w:left="720" w:hanging="360"/>
        <w:jc w:val="both"/>
      </w:pPr>
      <w:r w:rsidRPr="005729E0">
        <w:t>23- Basic principle of real-time PCR, Central Lab., Deputy of Research, Kerman University of Medical Sciences, 13-14 July 2014, Kerman Iran</w:t>
      </w:r>
    </w:p>
    <w:p w:rsidR="008F0784" w:rsidRPr="005729E0" w:rsidRDefault="008063DE" w:rsidP="005729E0">
      <w:pPr>
        <w:ind w:left="720" w:hanging="360"/>
        <w:jc w:val="both"/>
      </w:pPr>
      <w:r w:rsidRPr="005729E0">
        <w:t xml:space="preserve">22- Workshop on curriculum planning. Education Development Centre of Kerman University of Medical Sciences, 8 June 2014, Kerman Iran. </w:t>
      </w:r>
    </w:p>
    <w:p w:rsidR="008F0784" w:rsidRPr="005729E0" w:rsidRDefault="008063DE" w:rsidP="005729E0">
      <w:pPr>
        <w:ind w:left="720" w:hanging="360"/>
        <w:jc w:val="both"/>
      </w:pPr>
      <w:r w:rsidRPr="005729E0">
        <w:t>21- Workshop on professional and organizational ethics 1. Education Development Centre of Kerman University of Medical Sciences, 22 May 2014, Kerman Iran.</w:t>
      </w:r>
    </w:p>
    <w:p w:rsidR="008F0784" w:rsidRPr="005729E0" w:rsidRDefault="008063DE" w:rsidP="005729E0">
      <w:pPr>
        <w:ind w:left="720" w:hanging="360"/>
        <w:jc w:val="both"/>
      </w:pPr>
      <w:r w:rsidRPr="005729E0">
        <w:t>20- Workshop on mental disorders affecting students' progress. Education Development Centre of Kerman University of Medical Sciences, 7 May 2014, Kerman Iran.</w:t>
      </w:r>
    </w:p>
    <w:p w:rsidR="008F0784" w:rsidRPr="005729E0" w:rsidRDefault="008063DE" w:rsidP="005729E0">
      <w:pPr>
        <w:ind w:left="720" w:hanging="360"/>
        <w:jc w:val="both"/>
      </w:pPr>
      <w:r w:rsidRPr="005729E0">
        <w:t>19- Tumor immunology and cancer symposium, Kerman University of Medical Sciences, 27 April 2014, Kerman Iran</w:t>
      </w:r>
    </w:p>
    <w:p w:rsidR="008F0784" w:rsidRPr="005729E0" w:rsidRDefault="008063DE" w:rsidP="005729E0">
      <w:pPr>
        <w:ind w:left="720" w:hanging="360"/>
        <w:jc w:val="both"/>
      </w:pPr>
      <w:r w:rsidRPr="005729E0">
        <w:t>18- Workshop on qualitative research methods in medical education. Education Development Centre of Kerman University of Medical Sciences, 24 April 2014, Kerman Iran.</w:t>
      </w:r>
    </w:p>
    <w:p w:rsidR="008F0784" w:rsidRPr="005729E0" w:rsidRDefault="008063DE" w:rsidP="005729E0">
      <w:pPr>
        <w:ind w:left="720" w:hanging="360"/>
        <w:jc w:val="both"/>
      </w:pPr>
      <w:r w:rsidRPr="005729E0">
        <w:t xml:space="preserve">17- </w:t>
      </w:r>
      <w:proofErr w:type="spellStart"/>
      <w:r w:rsidRPr="005729E0">
        <w:t>Powerlab</w:t>
      </w:r>
      <w:proofErr w:type="spellEnd"/>
      <w:r w:rsidRPr="005729E0">
        <w:t>® signal recording system (Isolated tissue) workshop, Kerman University of Medical Sciences, 5 March 2014, Kerman Iran</w:t>
      </w:r>
    </w:p>
    <w:p w:rsidR="008F0784" w:rsidRPr="005729E0" w:rsidRDefault="008063DE" w:rsidP="005729E0">
      <w:pPr>
        <w:ind w:left="720" w:hanging="360"/>
        <w:jc w:val="both"/>
      </w:pPr>
      <w:r w:rsidRPr="005729E0">
        <w:t>16- Workshop on research in education. Education Development Centre of Kerman University of Medical Sciences, 5 February 2014, Kerman Iran.</w:t>
      </w:r>
    </w:p>
    <w:p w:rsidR="008F0784" w:rsidRPr="005729E0" w:rsidRDefault="008063DE" w:rsidP="005729E0">
      <w:pPr>
        <w:ind w:left="720" w:hanging="360"/>
        <w:jc w:val="both"/>
      </w:pPr>
      <w:r w:rsidRPr="005729E0">
        <w:t>15- Workshop on research, education, and thesis process. Education Development Centre of Kerman University of Medical Sciences, 26 January 2014, Kerman Iran.</w:t>
      </w:r>
    </w:p>
    <w:p w:rsidR="008F0784" w:rsidRPr="005729E0" w:rsidRDefault="008063DE" w:rsidP="005729E0">
      <w:pPr>
        <w:ind w:left="720" w:hanging="360"/>
        <w:jc w:val="both"/>
      </w:pPr>
      <w:r w:rsidRPr="005729E0">
        <w:t>14- Workshop on journal club. Education Development Centre of Kerman University of Medical Sciences, 22 January 2014, Kerman Iran.</w:t>
      </w:r>
    </w:p>
    <w:p w:rsidR="008F0784" w:rsidRPr="005729E0" w:rsidRDefault="008063DE" w:rsidP="005729E0">
      <w:pPr>
        <w:ind w:left="720" w:hanging="360"/>
        <w:jc w:val="both"/>
      </w:pPr>
      <w:r w:rsidRPr="005729E0">
        <w:t>13- Workshop on MCQ. Education Development Centre of Kerman University of Medical Sciences, 20 January 2014, Kerman Iran.</w:t>
      </w:r>
    </w:p>
    <w:p w:rsidR="008F0784" w:rsidRPr="005729E0" w:rsidRDefault="008063DE" w:rsidP="005729E0">
      <w:pPr>
        <w:ind w:left="720" w:hanging="360"/>
        <w:jc w:val="both"/>
      </w:pPr>
      <w:r w:rsidRPr="005729E0">
        <w:t>12- Workshop on how to write an educational process. Education Development Centre of Kerman University of Medical Sciences, 25 December 2013, Kerman Iran.</w:t>
      </w:r>
    </w:p>
    <w:p w:rsidR="008F0784" w:rsidRPr="005729E0" w:rsidRDefault="008063DE" w:rsidP="005729E0">
      <w:pPr>
        <w:ind w:left="720" w:hanging="360"/>
        <w:jc w:val="both"/>
      </w:pPr>
      <w:r w:rsidRPr="005729E0">
        <w:t>11- Workshop on lesson plan. Education Development Centre of Kerman University of Medical Sciences, 18 December 2013, Kerman Iran.</w:t>
      </w:r>
    </w:p>
    <w:p w:rsidR="008F0784" w:rsidRPr="005729E0" w:rsidRDefault="008063DE" w:rsidP="005729E0">
      <w:pPr>
        <w:ind w:left="720" w:hanging="360"/>
        <w:jc w:val="both"/>
      </w:pPr>
      <w:r w:rsidRPr="005729E0">
        <w:t>10- Electromyography workshop, Tehran University of Medical Sciences, 26 October 2011, Tehran, Iran</w:t>
      </w:r>
    </w:p>
    <w:p w:rsidR="008F0784" w:rsidRPr="005729E0" w:rsidRDefault="008063DE" w:rsidP="005729E0">
      <w:pPr>
        <w:ind w:left="720" w:hanging="360"/>
        <w:jc w:val="both"/>
      </w:pPr>
      <w:r w:rsidRPr="005729E0">
        <w:t>9- One day scientific conference on “Rational prescribing of drugs”, Iranian society of clinical pharmacists, 28 May 2010, Tehran, Iran</w:t>
      </w:r>
    </w:p>
    <w:p w:rsidR="008F0784" w:rsidRPr="005729E0" w:rsidRDefault="008063DE" w:rsidP="005729E0">
      <w:pPr>
        <w:ind w:left="720" w:hanging="360"/>
        <w:jc w:val="both"/>
      </w:pPr>
      <w:r w:rsidRPr="005729E0">
        <w:t xml:space="preserve">8- Tow day workshop on “current problem in medical writing and editing” by Dr. </w:t>
      </w:r>
      <w:proofErr w:type="spellStart"/>
      <w:proofErr w:type="gramStart"/>
      <w:r w:rsidRPr="005729E0">
        <w:t>armen</w:t>
      </w:r>
      <w:proofErr w:type="spellEnd"/>
      <w:proofErr w:type="gramEnd"/>
      <w:r w:rsidRPr="005729E0">
        <w:t xml:space="preserve"> </w:t>
      </w:r>
      <w:proofErr w:type="spellStart"/>
      <w:r w:rsidRPr="005729E0">
        <w:t>gasparyan</w:t>
      </w:r>
      <w:proofErr w:type="spellEnd"/>
      <w:r w:rsidRPr="005729E0">
        <w:t>, June 13-14, 2010, Tehran, Iran</w:t>
      </w:r>
    </w:p>
    <w:p w:rsidR="008F0784" w:rsidRPr="005729E0" w:rsidRDefault="008063DE" w:rsidP="005729E0">
      <w:pPr>
        <w:ind w:left="720" w:hanging="360"/>
        <w:jc w:val="both"/>
      </w:pPr>
      <w:r w:rsidRPr="005729E0">
        <w:t xml:space="preserve">7- Participation in “Scientific index valuation of toxicological practice in Iran” project, 2010, Iranian Society of Toxicology (Iran </w:t>
      </w:r>
      <w:proofErr w:type="spellStart"/>
      <w:r w:rsidRPr="005729E0">
        <w:t>Tox</w:t>
      </w:r>
      <w:proofErr w:type="spellEnd"/>
      <w:r w:rsidRPr="005729E0">
        <w:t>®) [in Persian]</w:t>
      </w:r>
    </w:p>
    <w:p w:rsidR="008F0784" w:rsidRPr="005729E0" w:rsidRDefault="008063DE" w:rsidP="005729E0">
      <w:pPr>
        <w:ind w:left="720" w:hanging="360"/>
        <w:jc w:val="both"/>
      </w:pPr>
      <w:r w:rsidRPr="005729E0">
        <w:t xml:space="preserve">6- Participation in Third National Conference of elite young, The hall of Summit, 28-29  October 2009, Tehran – Iran. </w:t>
      </w:r>
    </w:p>
    <w:p w:rsidR="008F0784" w:rsidRPr="005729E0" w:rsidRDefault="008063DE" w:rsidP="005729E0">
      <w:pPr>
        <w:ind w:left="720" w:hanging="360"/>
        <w:jc w:val="both"/>
      </w:pPr>
      <w:r w:rsidRPr="005729E0">
        <w:t>5- Scientific writing workshop, Tehran University of Medical Sciences, 12 November 2009, Tehran, Iran</w:t>
      </w:r>
    </w:p>
    <w:p w:rsidR="008F0784" w:rsidRPr="005729E0" w:rsidRDefault="008063DE" w:rsidP="005729E0">
      <w:pPr>
        <w:ind w:left="720" w:hanging="360"/>
        <w:jc w:val="both"/>
      </w:pPr>
      <w:r w:rsidRPr="005729E0">
        <w:t>4- End note workshop, Tehran University of Medical Sciences. 18 October 2008, Tehran, Iran</w:t>
      </w:r>
    </w:p>
    <w:p w:rsidR="008F0784" w:rsidRPr="005729E0" w:rsidRDefault="008063DE" w:rsidP="005729E0">
      <w:pPr>
        <w:ind w:left="720" w:hanging="360"/>
        <w:jc w:val="both"/>
      </w:pPr>
      <w:r w:rsidRPr="005729E0">
        <w:lastRenderedPageBreak/>
        <w:t>3- Drug and Poison Information workshop, Iran Drug and Poison Information Centre (Iran DPIC), September 2008, Tehran, Iran</w:t>
      </w:r>
    </w:p>
    <w:p w:rsidR="008F0784" w:rsidRPr="005729E0" w:rsidRDefault="008063DE" w:rsidP="005729E0">
      <w:pPr>
        <w:ind w:left="720" w:hanging="360"/>
        <w:jc w:val="both"/>
      </w:pPr>
      <w:r w:rsidRPr="005729E0">
        <w:t xml:space="preserve">2- Visit of </w:t>
      </w:r>
      <w:proofErr w:type="spellStart"/>
      <w:r w:rsidRPr="005729E0">
        <w:t>Amin</w:t>
      </w:r>
      <w:proofErr w:type="spellEnd"/>
      <w:r w:rsidRPr="005729E0">
        <w:t xml:space="preserve">, </w:t>
      </w:r>
      <w:proofErr w:type="spellStart"/>
      <w:r w:rsidRPr="005729E0">
        <w:t>Farabi</w:t>
      </w:r>
      <w:proofErr w:type="spellEnd"/>
      <w:r w:rsidRPr="005729E0">
        <w:t xml:space="preserve">, </w:t>
      </w:r>
      <w:proofErr w:type="spellStart"/>
      <w:r w:rsidRPr="005729E0">
        <w:t>Goldaru</w:t>
      </w:r>
      <w:proofErr w:type="spellEnd"/>
      <w:r w:rsidRPr="005729E0">
        <w:t xml:space="preserve"> Pharmaceutical Factories, 20-22 May 2007, Isfahan – Iran </w:t>
      </w:r>
    </w:p>
    <w:p w:rsidR="008F0784" w:rsidRPr="005729E0" w:rsidRDefault="008063DE" w:rsidP="005729E0">
      <w:pPr>
        <w:ind w:left="720" w:hanging="360"/>
        <w:jc w:val="both"/>
      </w:pPr>
      <w:r w:rsidRPr="005729E0">
        <w:t>1- Research methodology for Pharmacy students, Kerman University of Medical Sciences, 14-16 October 2004, Kerman, Iran</w:t>
      </w:r>
    </w:p>
    <w:p w:rsidR="008F0784" w:rsidRPr="005729E0" w:rsidRDefault="008F0784" w:rsidP="005729E0">
      <w:pPr>
        <w:ind w:hanging="360"/>
        <w:jc w:val="both"/>
        <w:rPr>
          <w:b/>
        </w:rPr>
      </w:pPr>
    </w:p>
    <w:p w:rsidR="008F0784" w:rsidRPr="005729E0" w:rsidRDefault="008F0784" w:rsidP="005729E0">
      <w:pPr>
        <w:ind w:hanging="360"/>
        <w:jc w:val="both"/>
      </w:pPr>
    </w:p>
    <w:sectPr w:rsidR="008F0784" w:rsidRPr="005729E0" w:rsidSect="00DB53E4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3E4" w:rsidRDefault="008063DE">
      <w:r>
        <w:separator/>
      </w:r>
    </w:p>
  </w:endnote>
  <w:endnote w:type="continuationSeparator" w:id="0">
    <w:p w:rsidR="00DB53E4" w:rsidRDefault="00806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784" w:rsidRDefault="008063DE">
    <w:pPr>
      <w:tabs>
        <w:tab w:val="center" w:pos="4513"/>
        <w:tab w:val="right" w:pos="9026"/>
      </w:tabs>
    </w:pPr>
    <w:r>
      <w:t xml:space="preserve">Page </w:t>
    </w:r>
    <w:r w:rsidR="00DB53E4">
      <w:rPr>
        <w:b/>
      </w:rPr>
      <w:fldChar w:fldCharType="begin"/>
    </w:r>
    <w:r>
      <w:rPr>
        <w:b/>
      </w:rPr>
      <w:instrText>PAGE</w:instrText>
    </w:r>
    <w:r w:rsidR="00DB53E4">
      <w:rPr>
        <w:b/>
      </w:rPr>
      <w:fldChar w:fldCharType="separate"/>
    </w:r>
    <w:r w:rsidR="003C1B3E">
      <w:rPr>
        <w:b/>
        <w:noProof/>
      </w:rPr>
      <w:t>3</w:t>
    </w:r>
    <w:r w:rsidR="00DB53E4">
      <w:rPr>
        <w:b/>
      </w:rPr>
      <w:fldChar w:fldCharType="end"/>
    </w:r>
    <w:r>
      <w:t xml:space="preserve"> of </w:t>
    </w:r>
    <w:r w:rsidR="00DB53E4">
      <w:rPr>
        <w:b/>
      </w:rPr>
      <w:fldChar w:fldCharType="begin"/>
    </w:r>
    <w:r>
      <w:rPr>
        <w:b/>
      </w:rPr>
      <w:instrText>NUMPAGES</w:instrText>
    </w:r>
    <w:r w:rsidR="00DB53E4">
      <w:rPr>
        <w:b/>
      </w:rPr>
      <w:fldChar w:fldCharType="separate"/>
    </w:r>
    <w:r w:rsidR="003C1B3E">
      <w:rPr>
        <w:b/>
        <w:noProof/>
      </w:rPr>
      <w:t>8</w:t>
    </w:r>
    <w:r w:rsidR="00DB53E4">
      <w:rPr>
        <w:b/>
      </w:rPr>
      <w:fldChar w:fldCharType="end"/>
    </w:r>
  </w:p>
  <w:p w:rsidR="008F0784" w:rsidRDefault="008F0784">
    <w:pPr>
      <w:tabs>
        <w:tab w:val="center" w:pos="4513"/>
        <w:tab w:val="right" w:pos="902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3E4" w:rsidRDefault="008063DE">
      <w:r>
        <w:separator/>
      </w:r>
    </w:p>
  </w:footnote>
  <w:footnote w:type="continuationSeparator" w:id="0">
    <w:p w:rsidR="00DB53E4" w:rsidRDefault="00806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784" w:rsidRDefault="008063DE">
    <w:pPr>
      <w:ind w:left="360" w:hanging="720"/>
      <w:jc w:val="center"/>
      <w:rPr>
        <w:b/>
        <w:sz w:val="32"/>
        <w:szCs w:val="32"/>
      </w:rPr>
    </w:pPr>
    <w:r>
      <w:rPr>
        <w:b/>
        <w:sz w:val="32"/>
        <w:szCs w:val="32"/>
      </w:rPr>
      <w:t>Curriculum Vitae</w:t>
    </w:r>
  </w:p>
  <w:p w:rsidR="008F0784" w:rsidRDefault="005D2997" w:rsidP="005D2997">
    <w:pPr>
      <w:pBdr>
        <w:between w:val="single" w:sz="4" w:space="1" w:color="4F81BD"/>
      </w:pBdr>
      <w:tabs>
        <w:tab w:val="center" w:pos="4513"/>
        <w:tab w:val="right" w:pos="9026"/>
      </w:tabs>
      <w:spacing w:line="276" w:lineRule="auto"/>
      <w:jc w:val="center"/>
    </w:pPr>
    <w:r>
      <w:t>13 May 2020</w:t>
    </w:r>
  </w:p>
  <w:p w:rsidR="008F0784" w:rsidRDefault="008F0784">
    <w:pPr>
      <w:tabs>
        <w:tab w:val="center" w:pos="4513"/>
        <w:tab w:val="right" w:pos="902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0732"/>
    <w:multiLevelType w:val="hybridMultilevel"/>
    <w:tmpl w:val="EED044D4"/>
    <w:lvl w:ilvl="0" w:tplc="8C2840CA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662906FC"/>
    <w:multiLevelType w:val="hybridMultilevel"/>
    <w:tmpl w:val="3408A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854AB"/>
    <w:multiLevelType w:val="multilevel"/>
    <w:tmpl w:val="DCD8DC1E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784"/>
    <w:rsid w:val="0018760B"/>
    <w:rsid w:val="003C1B3E"/>
    <w:rsid w:val="005729E0"/>
    <w:rsid w:val="00573466"/>
    <w:rsid w:val="0059668C"/>
    <w:rsid w:val="005D2997"/>
    <w:rsid w:val="006E5D42"/>
    <w:rsid w:val="008063DE"/>
    <w:rsid w:val="008F0784"/>
    <w:rsid w:val="00DB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93B"/>
  </w:style>
  <w:style w:type="paragraph" w:styleId="Heading1">
    <w:name w:val="heading 1"/>
    <w:basedOn w:val="Normal"/>
    <w:link w:val="Heading1Char"/>
    <w:uiPriority w:val="9"/>
    <w:qFormat/>
    <w:rsid w:val="00F75D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rsid w:val="00DB53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B53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B53E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DB53E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DB53E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B53E4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semiHidden/>
    <w:unhideWhenUsed/>
    <w:rsid w:val="001919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193B"/>
    <w:pPr>
      <w:ind w:left="720"/>
      <w:contextualSpacing/>
    </w:pPr>
  </w:style>
  <w:style w:type="paragraph" w:styleId="Caption">
    <w:name w:val="caption"/>
    <w:basedOn w:val="Normal"/>
    <w:next w:val="Normal"/>
    <w:qFormat/>
    <w:rsid w:val="00841A01"/>
    <w:pPr>
      <w:tabs>
        <w:tab w:val="left" w:pos="2836"/>
        <w:tab w:val="left" w:pos="5813"/>
      </w:tabs>
      <w:bidi/>
      <w:jc w:val="lowKashida"/>
    </w:pPr>
    <w:rPr>
      <w:rFonts w:cs="Yagut"/>
      <w:b/>
      <w:bCs/>
      <w:noProof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75DC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ighlighted">
    <w:name w:val="highlighted"/>
    <w:basedOn w:val="DefaultParagraphFont"/>
    <w:rsid w:val="00F75DCA"/>
  </w:style>
  <w:style w:type="paragraph" w:customStyle="1" w:styleId="Default">
    <w:name w:val="Default"/>
    <w:rsid w:val="00DB2F71"/>
    <w:pPr>
      <w:autoSpaceDE w:val="0"/>
      <w:autoSpaceDN w:val="0"/>
      <w:adjustRightInd w:val="0"/>
    </w:pPr>
  </w:style>
  <w:style w:type="paragraph" w:styleId="BodyText3">
    <w:name w:val="Body Text 3"/>
    <w:basedOn w:val="Normal"/>
    <w:link w:val="BodyText3Char"/>
    <w:semiHidden/>
    <w:rsid w:val="00B32B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owKashida"/>
    </w:pPr>
    <w:rPr>
      <w:rFonts w:cs="Traffic"/>
      <w:sz w:val="20"/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B32BAF"/>
    <w:rPr>
      <w:rFonts w:ascii="Times New Roman" w:eastAsia="Times New Roman" w:hAnsi="Times New Roman" w:cs="Traffic"/>
      <w:color w:val="000000"/>
      <w:sz w:val="20"/>
      <w:lang w:val="en-US"/>
    </w:rPr>
  </w:style>
  <w:style w:type="paragraph" w:styleId="Header">
    <w:name w:val="header"/>
    <w:basedOn w:val="Normal"/>
    <w:link w:val="HeaderChar"/>
    <w:unhideWhenUsed/>
    <w:rsid w:val="000114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114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14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4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49C"/>
    <w:rPr>
      <w:rFonts w:ascii="Tahoma" w:eastAsia="Times New Roman" w:hAnsi="Tahoma" w:cs="Tahoma"/>
      <w:sz w:val="16"/>
      <w:szCs w:val="16"/>
      <w:lang w:val="en-US"/>
    </w:rPr>
  </w:style>
  <w:style w:type="character" w:customStyle="1" w:styleId="hps">
    <w:name w:val="hps"/>
    <w:basedOn w:val="DefaultParagraphFont"/>
    <w:rsid w:val="001C491D"/>
  </w:style>
  <w:style w:type="character" w:styleId="Emphasis">
    <w:name w:val="Emphasis"/>
    <w:basedOn w:val="DefaultParagraphFont"/>
    <w:uiPriority w:val="20"/>
    <w:qFormat/>
    <w:rsid w:val="00BE6F0C"/>
    <w:rPr>
      <w:i/>
      <w:iCs/>
    </w:rPr>
  </w:style>
  <w:style w:type="character" w:customStyle="1" w:styleId="apple-converted-space">
    <w:name w:val="apple-converted-space"/>
    <w:basedOn w:val="DefaultParagraphFont"/>
    <w:rsid w:val="00BE6F0C"/>
  </w:style>
  <w:style w:type="paragraph" w:styleId="Subtitle">
    <w:name w:val="Subtitle"/>
    <w:basedOn w:val="Normal"/>
    <w:next w:val="Normal"/>
    <w:rsid w:val="00DB53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ndNoteBibliography">
    <w:name w:val="EndNote Bibliography"/>
    <w:basedOn w:val="Normal"/>
    <w:link w:val="EndNoteBibliographyChar"/>
    <w:rsid w:val="005D29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</w:pPr>
    <w:rPr>
      <w:rFonts w:ascii="Calibri" w:eastAsiaTheme="minorHAnsi" w:hAnsi="Calibri" w:cs="Calibri"/>
      <w:noProof/>
      <w:color w:val="auto"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5D2997"/>
    <w:rPr>
      <w:rFonts w:ascii="Calibri" w:eastAsiaTheme="minorHAnsi" w:hAnsi="Calibri" w:cs="Calibri"/>
      <w:noProof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93B"/>
  </w:style>
  <w:style w:type="paragraph" w:styleId="Heading1">
    <w:name w:val="heading 1"/>
    <w:basedOn w:val="Normal"/>
    <w:link w:val="Heading1Char"/>
    <w:uiPriority w:val="9"/>
    <w:qFormat/>
    <w:rsid w:val="00F75D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semiHidden/>
    <w:unhideWhenUsed/>
    <w:rsid w:val="001919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193B"/>
    <w:pPr>
      <w:ind w:left="720"/>
      <w:contextualSpacing/>
    </w:pPr>
  </w:style>
  <w:style w:type="paragraph" w:styleId="Caption">
    <w:name w:val="caption"/>
    <w:basedOn w:val="Normal"/>
    <w:next w:val="Normal"/>
    <w:qFormat/>
    <w:rsid w:val="00841A01"/>
    <w:pPr>
      <w:tabs>
        <w:tab w:val="left" w:pos="2836"/>
        <w:tab w:val="left" w:pos="5813"/>
      </w:tabs>
      <w:bidi/>
      <w:jc w:val="lowKashida"/>
    </w:pPr>
    <w:rPr>
      <w:rFonts w:cs="Yagut"/>
      <w:b/>
      <w:bCs/>
      <w:noProof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75DC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ighlighted">
    <w:name w:val="highlighted"/>
    <w:basedOn w:val="DefaultParagraphFont"/>
    <w:rsid w:val="00F75DCA"/>
  </w:style>
  <w:style w:type="paragraph" w:customStyle="1" w:styleId="Default">
    <w:name w:val="Default"/>
    <w:rsid w:val="00DB2F71"/>
    <w:pPr>
      <w:autoSpaceDE w:val="0"/>
      <w:autoSpaceDN w:val="0"/>
      <w:adjustRightInd w:val="0"/>
    </w:pPr>
  </w:style>
  <w:style w:type="paragraph" w:styleId="BodyText3">
    <w:name w:val="Body Text 3"/>
    <w:basedOn w:val="Normal"/>
    <w:link w:val="BodyText3Char"/>
    <w:semiHidden/>
    <w:rsid w:val="00B32B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owKashida"/>
    </w:pPr>
    <w:rPr>
      <w:rFonts w:cs="Traffic"/>
      <w:sz w:val="20"/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B32BAF"/>
    <w:rPr>
      <w:rFonts w:ascii="Times New Roman" w:eastAsia="Times New Roman" w:hAnsi="Times New Roman" w:cs="Traffic"/>
      <w:color w:val="000000"/>
      <w:sz w:val="20"/>
      <w:lang w:val="en-US"/>
    </w:rPr>
  </w:style>
  <w:style w:type="paragraph" w:styleId="Header">
    <w:name w:val="header"/>
    <w:basedOn w:val="Normal"/>
    <w:link w:val="HeaderChar"/>
    <w:unhideWhenUsed/>
    <w:rsid w:val="000114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114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14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4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49C"/>
    <w:rPr>
      <w:rFonts w:ascii="Tahoma" w:eastAsia="Times New Roman" w:hAnsi="Tahoma" w:cs="Tahoma"/>
      <w:sz w:val="16"/>
      <w:szCs w:val="16"/>
      <w:lang w:val="en-US"/>
    </w:rPr>
  </w:style>
  <w:style w:type="character" w:customStyle="1" w:styleId="hps">
    <w:name w:val="hps"/>
    <w:basedOn w:val="DefaultParagraphFont"/>
    <w:rsid w:val="001C491D"/>
  </w:style>
  <w:style w:type="character" w:styleId="Emphasis">
    <w:name w:val="Emphasis"/>
    <w:basedOn w:val="DefaultParagraphFont"/>
    <w:uiPriority w:val="20"/>
    <w:qFormat/>
    <w:rsid w:val="00BE6F0C"/>
    <w:rPr>
      <w:i/>
      <w:iCs/>
    </w:rPr>
  </w:style>
  <w:style w:type="character" w:customStyle="1" w:styleId="apple-converted-space">
    <w:name w:val="apple-converted-space"/>
    <w:basedOn w:val="DefaultParagraphFont"/>
    <w:rsid w:val="00BE6F0C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mayyehkarami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3120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pkarami</dc:creator>
  <cp:lastModifiedBy>Somayyeh Karami-Mohajeri</cp:lastModifiedBy>
  <cp:revision>5</cp:revision>
  <dcterms:created xsi:type="dcterms:W3CDTF">2018-05-15T06:05:00Z</dcterms:created>
  <dcterms:modified xsi:type="dcterms:W3CDTF">2020-05-13T16:34:00Z</dcterms:modified>
</cp:coreProperties>
</file>